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337" w:rsidRDefault="00B31337" w:rsidP="00B31337">
      <w:pPr>
        <w:pStyle w:val="NoSpacing"/>
        <w:jc w:val="right"/>
      </w:pPr>
    </w:p>
    <w:tbl>
      <w:tblPr>
        <w:tblW w:w="9322" w:type="dxa"/>
        <w:tblLook w:val="01E0" w:firstRow="1" w:lastRow="1" w:firstColumn="1" w:lastColumn="1" w:noHBand="0" w:noVBand="0"/>
      </w:tblPr>
      <w:tblGrid>
        <w:gridCol w:w="4077"/>
        <w:gridCol w:w="5245"/>
      </w:tblGrid>
      <w:tr w:rsidR="00D576D6" w:rsidRPr="00ED2B77" w:rsidTr="00D576D6">
        <w:trPr>
          <w:trHeight w:val="462"/>
        </w:trPr>
        <w:tc>
          <w:tcPr>
            <w:tcW w:w="4077" w:type="dxa"/>
          </w:tcPr>
          <w:p w:rsidR="00D576D6" w:rsidRPr="00ED2B77" w:rsidRDefault="00D576D6" w:rsidP="00D576D6">
            <w:pPr>
              <w:rPr>
                <w:rFonts w:eastAsia="Calibri"/>
              </w:rPr>
            </w:pPr>
          </w:p>
        </w:tc>
        <w:tc>
          <w:tcPr>
            <w:tcW w:w="5245" w:type="dxa"/>
          </w:tcPr>
          <w:p w:rsidR="00D576D6" w:rsidRPr="00ED2B77" w:rsidRDefault="00D576D6" w:rsidP="005C2267">
            <w:pPr>
              <w:widowControl w:val="0"/>
              <w:autoSpaceDE w:val="0"/>
              <w:autoSpaceDN w:val="0"/>
              <w:adjustRightInd w:val="0"/>
              <w:rPr>
                <w:rFonts w:eastAsia="Calibri"/>
              </w:rPr>
            </w:pPr>
          </w:p>
        </w:tc>
      </w:tr>
    </w:tbl>
    <w:p w:rsidR="00D576D6" w:rsidRPr="006177BC" w:rsidRDefault="00D576D6" w:rsidP="00D576D6">
      <w:pPr>
        <w:widowControl w:val="0"/>
        <w:autoSpaceDE w:val="0"/>
        <w:autoSpaceDN w:val="0"/>
        <w:adjustRightInd w:val="0"/>
        <w:spacing w:after="120"/>
        <w:jc w:val="right"/>
        <w:rPr>
          <w:rFonts w:eastAsia="Calibri"/>
          <w:b/>
        </w:rPr>
      </w:pPr>
      <w:r w:rsidRPr="006177BC">
        <w:rPr>
          <w:rFonts w:eastAsia="Calibri"/>
          <w:b/>
        </w:rPr>
        <w:t>APSTIPRINĀTS</w:t>
      </w:r>
    </w:p>
    <w:p w:rsidR="00D576D6" w:rsidRPr="006177BC" w:rsidRDefault="00D576D6" w:rsidP="00D576D6">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D576D6" w:rsidRPr="006177BC" w:rsidRDefault="00D576D6" w:rsidP="00D576D6">
      <w:pPr>
        <w:jc w:val="right"/>
        <w:rPr>
          <w:sz w:val="18"/>
          <w:szCs w:val="18"/>
        </w:rPr>
      </w:pPr>
      <w:r>
        <w:rPr>
          <w:sz w:val="18"/>
          <w:szCs w:val="18"/>
        </w:rPr>
        <w:t>SIA “Tukuma nami”</w:t>
      </w:r>
    </w:p>
    <w:p w:rsidR="00D576D6" w:rsidRPr="006177BC" w:rsidRDefault="00D576D6" w:rsidP="00D576D6">
      <w:pPr>
        <w:jc w:val="right"/>
        <w:rPr>
          <w:sz w:val="18"/>
          <w:szCs w:val="18"/>
        </w:rPr>
      </w:pPr>
      <w:r>
        <w:rPr>
          <w:sz w:val="18"/>
          <w:szCs w:val="18"/>
        </w:rPr>
        <w:t>Iepirkumam ID Nr.TN2024/</w:t>
      </w:r>
      <w:r w:rsidR="007254A5">
        <w:rPr>
          <w:sz w:val="18"/>
          <w:szCs w:val="18"/>
        </w:rPr>
        <w:t>4</w:t>
      </w:r>
      <w:r w:rsidRPr="006177BC">
        <w:rPr>
          <w:sz w:val="18"/>
          <w:szCs w:val="18"/>
        </w:rPr>
        <w:t xml:space="preserve"> komisijas sēdē,</w:t>
      </w:r>
    </w:p>
    <w:p w:rsidR="00D576D6" w:rsidRDefault="00D576D6" w:rsidP="00D576D6">
      <w:pPr>
        <w:jc w:val="right"/>
      </w:pPr>
      <w:r w:rsidRPr="006177BC">
        <w:rPr>
          <w:sz w:val="18"/>
          <w:szCs w:val="18"/>
        </w:rPr>
        <w:t>protokols Nr.</w:t>
      </w:r>
      <w:r>
        <w:rPr>
          <w:sz w:val="18"/>
          <w:szCs w:val="18"/>
        </w:rPr>
        <w:t xml:space="preserve"> TN2024/</w:t>
      </w:r>
      <w:r w:rsidR="007254A5">
        <w:rPr>
          <w:sz w:val="18"/>
          <w:szCs w:val="18"/>
        </w:rPr>
        <w:t>4</w:t>
      </w:r>
      <w:r>
        <w:rPr>
          <w:sz w:val="18"/>
          <w:szCs w:val="18"/>
        </w:rPr>
        <w:t>/</w:t>
      </w:r>
      <w:r w:rsidR="006C7C84">
        <w:rPr>
          <w:sz w:val="18"/>
          <w:szCs w:val="18"/>
        </w:rPr>
        <w:t>2</w:t>
      </w:r>
    </w:p>
    <w:p w:rsidR="00D576D6" w:rsidRPr="00ED2B77" w:rsidRDefault="00D576D6" w:rsidP="00D576D6">
      <w:pPr>
        <w:widowControl w:val="0"/>
        <w:autoSpaceDE w:val="0"/>
        <w:autoSpaceDN w:val="0"/>
        <w:adjustRightInd w:val="0"/>
        <w:spacing w:after="120"/>
        <w:jc w:val="right"/>
        <w:rPr>
          <w:rFonts w:eastAsia="Calibri"/>
        </w:rPr>
      </w:pPr>
    </w:p>
    <w:p w:rsidR="00D576D6" w:rsidRPr="00ED2B77" w:rsidRDefault="00D576D6" w:rsidP="00D576D6">
      <w:pPr>
        <w:widowControl w:val="0"/>
        <w:autoSpaceDE w:val="0"/>
        <w:autoSpaceDN w:val="0"/>
        <w:adjustRightInd w:val="0"/>
        <w:spacing w:after="120"/>
        <w:rPr>
          <w:rFonts w:eastAsia="Calibri"/>
          <w:b/>
          <w:bCs/>
          <w:color w:val="000000"/>
          <w:sz w:val="28"/>
          <w:szCs w:val="28"/>
        </w:rPr>
      </w:pPr>
      <w:r w:rsidRPr="00ED2B77">
        <w:rPr>
          <w:rFonts w:eastAsia="Calibri"/>
        </w:rPr>
        <w:t xml:space="preserve">                                               </w:t>
      </w:r>
      <w:r>
        <w:rPr>
          <w:rFonts w:eastAsia="Calibri"/>
          <w:b/>
          <w:sz w:val="32"/>
          <w:szCs w:val="32"/>
        </w:rPr>
        <w:t>Piegādātāju atlases procedūras</w:t>
      </w:r>
    </w:p>
    <w:p w:rsidR="00D576D6" w:rsidRPr="00ED2B77" w:rsidRDefault="00D576D6" w:rsidP="00D576D6">
      <w:pPr>
        <w:widowControl w:val="0"/>
        <w:autoSpaceDE w:val="0"/>
        <w:autoSpaceDN w:val="0"/>
        <w:adjustRightInd w:val="0"/>
        <w:spacing w:after="120"/>
        <w:ind w:left="900" w:hanging="900"/>
        <w:jc w:val="center"/>
        <w:rPr>
          <w:rFonts w:eastAsia="Calibri"/>
          <w:b/>
          <w:sz w:val="32"/>
          <w:szCs w:val="32"/>
        </w:rPr>
      </w:pPr>
    </w:p>
    <w:p w:rsidR="00D576D6" w:rsidRPr="00ED2B77" w:rsidRDefault="00D576D6" w:rsidP="00D576D6">
      <w:pPr>
        <w:spacing w:after="120"/>
        <w:ind w:left="900" w:hanging="900"/>
        <w:jc w:val="center"/>
        <w:rPr>
          <w:rFonts w:eastAsia="Calibri"/>
          <w:b/>
          <w:sz w:val="32"/>
          <w:szCs w:val="32"/>
        </w:rPr>
      </w:pPr>
      <w:r w:rsidRPr="00ED2B77">
        <w:rPr>
          <w:rFonts w:eastAsia="Calibri"/>
          <w:b/>
          <w:sz w:val="32"/>
          <w:szCs w:val="32"/>
        </w:rPr>
        <w:t>„Energoefektivitātes paaugstināšana</w:t>
      </w:r>
      <w:r>
        <w:rPr>
          <w:rFonts w:eastAsia="Calibri"/>
          <w:b/>
          <w:sz w:val="32"/>
          <w:szCs w:val="32"/>
        </w:rPr>
        <w:t xml:space="preserve">s </w:t>
      </w:r>
      <w:r w:rsidR="005C2267">
        <w:rPr>
          <w:rFonts w:eastAsia="Calibri"/>
          <w:b/>
          <w:sz w:val="32"/>
          <w:szCs w:val="32"/>
        </w:rPr>
        <w:t xml:space="preserve">būvniecības darbu </w:t>
      </w:r>
      <w:r>
        <w:rPr>
          <w:rFonts w:eastAsia="Calibri"/>
          <w:b/>
          <w:sz w:val="32"/>
          <w:szCs w:val="32"/>
        </w:rPr>
        <w:t>būvuzraudzība</w:t>
      </w:r>
      <w:r w:rsidR="005C2267">
        <w:rPr>
          <w:rFonts w:eastAsia="Calibri"/>
          <w:b/>
          <w:sz w:val="32"/>
          <w:szCs w:val="32"/>
        </w:rPr>
        <w:t xml:space="preserve"> </w:t>
      </w:r>
      <w:r w:rsidRPr="00ED2B77">
        <w:rPr>
          <w:rFonts w:eastAsia="Calibri"/>
          <w:b/>
          <w:sz w:val="32"/>
          <w:szCs w:val="32"/>
        </w:rPr>
        <w:t xml:space="preserve"> daudzdzīvokļu</w:t>
      </w:r>
    </w:p>
    <w:p w:rsidR="00D576D6" w:rsidRPr="00ED2B77" w:rsidRDefault="00D576D6" w:rsidP="00D576D6">
      <w:pPr>
        <w:spacing w:after="120"/>
        <w:ind w:left="900" w:hanging="900"/>
        <w:jc w:val="center"/>
        <w:rPr>
          <w:rFonts w:eastAsia="Calibri"/>
          <w:b/>
          <w:sz w:val="32"/>
          <w:szCs w:val="32"/>
        </w:rPr>
      </w:pPr>
      <w:r w:rsidRPr="00ED2B77">
        <w:rPr>
          <w:rFonts w:eastAsia="Calibri"/>
          <w:b/>
          <w:sz w:val="32"/>
          <w:szCs w:val="32"/>
        </w:rPr>
        <w:t xml:space="preserve">dzīvojamā mājā </w:t>
      </w:r>
      <w:r w:rsidRPr="006F243F">
        <w:rPr>
          <w:b/>
          <w:sz w:val="32"/>
          <w:szCs w:val="32"/>
        </w:rPr>
        <w:t>Tukuma novads</w:t>
      </w:r>
      <w:r>
        <w:rPr>
          <w:b/>
          <w:sz w:val="32"/>
          <w:szCs w:val="32"/>
        </w:rPr>
        <w:t>,</w:t>
      </w:r>
      <w:r w:rsidRPr="005C6986">
        <w:t xml:space="preserve"> </w:t>
      </w:r>
      <w:r>
        <w:rPr>
          <w:rFonts w:eastAsia="Calibri"/>
          <w:b/>
          <w:sz w:val="32"/>
          <w:szCs w:val="32"/>
        </w:rPr>
        <w:t xml:space="preserve">Tukums </w:t>
      </w:r>
      <w:r w:rsidR="007254A5">
        <w:rPr>
          <w:rFonts w:eastAsia="Calibri"/>
          <w:b/>
          <w:sz w:val="32"/>
          <w:szCs w:val="32"/>
        </w:rPr>
        <w:t>Kurzemes</w:t>
      </w:r>
      <w:r>
        <w:rPr>
          <w:rFonts w:eastAsia="Calibri"/>
          <w:b/>
          <w:sz w:val="32"/>
          <w:szCs w:val="32"/>
        </w:rPr>
        <w:t xml:space="preserve"> iela </w:t>
      </w:r>
      <w:r w:rsidR="007254A5">
        <w:rPr>
          <w:rFonts w:eastAsia="Calibri"/>
          <w:b/>
          <w:sz w:val="32"/>
          <w:szCs w:val="32"/>
        </w:rPr>
        <w:t>3</w:t>
      </w:r>
      <w:r w:rsidRPr="00ED2B77">
        <w:rPr>
          <w:rFonts w:eastAsia="Calibri"/>
          <w:b/>
          <w:sz w:val="32"/>
          <w:szCs w:val="32"/>
        </w:rPr>
        <w:t xml:space="preserve">” </w:t>
      </w:r>
    </w:p>
    <w:p w:rsidR="00D576D6" w:rsidRDefault="00D576D6" w:rsidP="00D576D6">
      <w:pPr>
        <w:spacing w:after="120"/>
        <w:ind w:left="900" w:hanging="900"/>
        <w:jc w:val="center"/>
        <w:rPr>
          <w:rFonts w:eastAsia="Calibri"/>
          <w:b/>
          <w:sz w:val="28"/>
          <w:szCs w:val="28"/>
        </w:rPr>
      </w:pPr>
    </w:p>
    <w:p w:rsidR="00D576D6" w:rsidRPr="00ED2B77" w:rsidRDefault="00D576D6" w:rsidP="00D576D6">
      <w:pPr>
        <w:spacing w:after="120"/>
        <w:ind w:left="900" w:hanging="900"/>
        <w:jc w:val="center"/>
        <w:rPr>
          <w:rFonts w:eastAsia="Calibri"/>
          <w:b/>
          <w:sz w:val="28"/>
          <w:szCs w:val="28"/>
        </w:rPr>
      </w:pPr>
    </w:p>
    <w:p w:rsidR="00D576D6" w:rsidRPr="00ED2B77" w:rsidRDefault="00D576D6" w:rsidP="00D576D6">
      <w:pPr>
        <w:widowControl w:val="0"/>
        <w:autoSpaceDE w:val="0"/>
        <w:autoSpaceDN w:val="0"/>
        <w:adjustRightInd w:val="0"/>
        <w:spacing w:after="120"/>
        <w:ind w:left="900" w:hanging="900"/>
        <w:jc w:val="both"/>
        <w:rPr>
          <w:rFonts w:eastAsia="Calibri"/>
          <w:b/>
          <w:sz w:val="28"/>
          <w:szCs w:val="28"/>
        </w:rPr>
      </w:pPr>
    </w:p>
    <w:p w:rsidR="00D576D6" w:rsidRPr="00ED2B77" w:rsidRDefault="00D576D6" w:rsidP="00D576D6">
      <w:pPr>
        <w:widowControl w:val="0"/>
        <w:autoSpaceDE w:val="0"/>
        <w:autoSpaceDN w:val="0"/>
        <w:adjustRightInd w:val="0"/>
        <w:spacing w:after="120"/>
        <w:ind w:left="900" w:hanging="900"/>
        <w:jc w:val="both"/>
        <w:rPr>
          <w:rFonts w:eastAsia="Calibri"/>
          <w:b/>
          <w:sz w:val="32"/>
          <w:szCs w:val="32"/>
        </w:rPr>
      </w:pPr>
    </w:p>
    <w:p w:rsidR="003D3AAE" w:rsidRPr="00E35601" w:rsidRDefault="00A700FC" w:rsidP="0064530F">
      <w:pPr>
        <w:pStyle w:val="ListParagraph"/>
        <w:widowControl w:val="0"/>
        <w:numPr>
          <w:ilvl w:val="1"/>
          <w:numId w:val="24"/>
        </w:numPr>
        <w:spacing w:before="60" w:after="60"/>
        <w:ind w:left="567" w:hanging="567"/>
        <w:jc w:val="both"/>
        <w:outlineLvl w:val="0"/>
      </w:pPr>
      <w:r w:rsidRPr="00E35601">
        <w:t>Iepirkuma n</w:t>
      </w:r>
      <w:r w:rsidR="003D3AAE" w:rsidRPr="00E35601">
        <w:t>olikumam pievienoti šādi pielikumi:</w:t>
      </w:r>
    </w:p>
    <w:p w:rsidR="003D3AAE" w:rsidRPr="00E35601" w:rsidRDefault="0009039D" w:rsidP="0064530F">
      <w:pPr>
        <w:pStyle w:val="ListParagraph"/>
        <w:widowControl w:val="0"/>
        <w:numPr>
          <w:ilvl w:val="0"/>
          <w:numId w:val="7"/>
        </w:numPr>
        <w:ind w:left="1418" w:hanging="341"/>
        <w:contextualSpacing/>
        <w:jc w:val="both"/>
      </w:pPr>
      <w:r w:rsidRPr="00E35601">
        <w:t>pielikums –</w:t>
      </w:r>
      <w:r w:rsidRPr="00E35601">
        <w:tab/>
      </w:r>
      <w:r w:rsidR="003D3AAE" w:rsidRPr="00E35601">
        <w:t>Pretenden</w:t>
      </w:r>
      <w:r w:rsidR="00DA15AE" w:rsidRPr="00E35601">
        <w:t>ta pieteikums par piedalīšanos I</w:t>
      </w:r>
      <w:r w:rsidR="003D3AAE" w:rsidRPr="00E35601">
        <w:t>epirkumā;</w:t>
      </w:r>
    </w:p>
    <w:p w:rsidR="008C11A5" w:rsidRPr="00E35601" w:rsidRDefault="0009039D" w:rsidP="0064530F">
      <w:pPr>
        <w:pStyle w:val="ListParagraph"/>
        <w:widowControl w:val="0"/>
        <w:numPr>
          <w:ilvl w:val="0"/>
          <w:numId w:val="7"/>
        </w:numPr>
        <w:ind w:left="1418" w:hanging="341"/>
        <w:contextualSpacing/>
        <w:jc w:val="both"/>
      </w:pPr>
      <w:r w:rsidRPr="00E35601">
        <w:t>pielikums –</w:t>
      </w:r>
      <w:r w:rsidRPr="00E35601">
        <w:tab/>
      </w:r>
      <w:r w:rsidR="003D3AAE" w:rsidRPr="00E35601">
        <w:t>Tehniskā</w:t>
      </w:r>
      <w:r w:rsidR="008332BD" w:rsidRPr="00E35601">
        <w:t xml:space="preserve"> specifikācija</w:t>
      </w:r>
      <w:r w:rsidR="003D3AAE" w:rsidRPr="00E35601">
        <w:t>;</w:t>
      </w:r>
    </w:p>
    <w:p w:rsidR="003C1CAD" w:rsidRDefault="008C11A5" w:rsidP="0064530F">
      <w:pPr>
        <w:pStyle w:val="ListParagraph"/>
        <w:widowControl w:val="0"/>
        <w:numPr>
          <w:ilvl w:val="0"/>
          <w:numId w:val="7"/>
        </w:numPr>
        <w:ind w:left="1418" w:hanging="341"/>
        <w:contextualSpacing/>
        <w:jc w:val="both"/>
      </w:pPr>
      <w:r w:rsidRPr="00E35601">
        <w:t>pielikums –</w:t>
      </w:r>
      <w:r w:rsidRPr="00E35601">
        <w:tab/>
      </w:r>
      <w:r w:rsidR="003C1CAD" w:rsidRPr="00E35601">
        <w:t>Finanšu piedāvājums;</w:t>
      </w:r>
    </w:p>
    <w:p w:rsidR="008C11A5" w:rsidRDefault="00090CB4" w:rsidP="0064530F">
      <w:pPr>
        <w:pStyle w:val="ListParagraph"/>
        <w:widowControl w:val="0"/>
        <w:numPr>
          <w:ilvl w:val="0"/>
          <w:numId w:val="7"/>
        </w:numPr>
        <w:tabs>
          <w:tab w:val="left" w:pos="1134"/>
        </w:tabs>
        <w:ind w:left="1418" w:hanging="341"/>
        <w:contextualSpacing/>
        <w:jc w:val="both"/>
      </w:pPr>
      <w:r>
        <w:t>pielikums</w:t>
      </w:r>
      <w:r w:rsidR="007B4935">
        <w:t xml:space="preserve"> </w:t>
      </w:r>
      <w:r w:rsidRPr="00E35601">
        <w:t>–</w:t>
      </w:r>
      <w:r>
        <w:t xml:space="preserve">     </w:t>
      </w:r>
      <w:r w:rsidR="008C11A5" w:rsidRPr="00E35601">
        <w:t>Pretendenta līdzvērtīga apjoma un satura darbu saraksts;</w:t>
      </w:r>
    </w:p>
    <w:p w:rsidR="008A6568" w:rsidRPr="00E35601" w:rsidRDefault="008A6568" w:rsidP="0064530F">
      <w:pPr>
        <w:pStyle w:val="ListParagraph"/>
        <w:widowControl w:val="0"/>
        <w:numPr>
          <w:ilvl w:val="0"/>
          <w:numId w:val="7"/>
        </w:numPr>
        <w:tabs>
          <w:tab w:val="left" w:pos="1134"/>
        </w:tabs>
        <w:contextualSpacing/>
        <w:jc w:val="both"/>
      </w:pPr>
      <w:r w:rsidRPr="00E35601">
        <w:t xml:space="preserve">pielikums –    </w:t>
      </w:r>
      <w:r>
        <w:t xml:space="preserve"> </w:t>
      </w:r>
      <w:r w:rsidRPr="008A6568">
        <w:t>Apakšuzņēmēju saraksts;</w:t>
      </w:r>
    </w:p>
    <w:p w:rsidR="003D3AAE" w:rsidRPr="00E35601" w:rsidRDefault="00256E1A" w:rsidP="0064530F">
      <w:pPr>
        <w:pStyle w:val="ListParagraph"/>
        <w:widowControl w:val="0"/>
        <w:numPr>
          <w:ilvl w:val="0"/>
          <w:numId w:val="7"/>
        </w:numPr>
        <w:ind w:left="1418" w:hanging="341"/>
        <w:contextualSpacing/>
        <w:jc w:val="both"/>
      </w:pPr>
      <w:r w:rsidRPr="00E35601">
        <w:t>pielikums –</w:t>
      </w:r>
      <w:r w:rsidRPr="00E35601">
        <w:tab/>
        <w:t>I</w:t>
      </w:r>
      <w:r w:rsidR="003D3AAE" w:rsidRPr="00E35601">
        <w:t>esaistīto speciālistu saraksts;</w:t>
      </w:r>
    </w:p>
    <w:p w:rsidR="00085CCF" w:rsidRPr="00E35601" w:rsidRDefault="00085CCF" w:rsidP="0064530F">
      <w:pPr>
        <w:pStyle w:val="ListParagraph"/>
        <w:widowControl w:val="0"/>
        <w:numPr>
          <w:ilvl w:val="0"/>
          <w:numId w:val="7"/>
        </w:numPr>
        <w:ind w:left="1418" w:hanging="341"/>
        <w:contextualSpacing/>
      </w:pPr>
      <w:r w:rsidRPr="00E35601">
        <w:t>pielik</w:t>
      </w:r>
      <w:r w:rsidR="0015063D">
        <w:t>ums –</w:t>
      </w:r>
      <w:r w:rsidR="0015063D">
        <w:tab/>
        <w:t>Iepirkuma l</w:t>
      </w:r>
      <w:r w:rsidR="005D2249" w:rsidRPr="00E35601">
        <w:t>īguma projekts.</w:t>
      </w:r>
    </w:p>
    <w:p w:rsidR="00085CCF" w:rsidRDefault="00085CCF" w:rsidP="006D3BE9">
      <w:pPr>
        <w:widowControl w:val="0"/>
        <w:spacing w:after="120"/>
        <w:jc w:val="both"/>
      </w:pPr>
    </w:p>
    <w:p w:rsidR="007E648E" w:rsidRDefault="003D3AAE" w:rsidP="00C840F1">
      <w:pPr>
        <w:widowControl w:val="0"/>
        <w:tabs>
          <w:tab w:val="right" w:pos="9071"/>
        </w:tabs>
        <w:spacing w:after="120"/>
        <w:jc w:val="right"/>
      </w:pPr>
      <w:r w:rsidRPr="005F0342">
        <w:t>Iepirkuma komisijas priekšsēdētāj</w:t>
      </w:r>
      <w:r w:rsidR="007E648E">
        <w:t>s                                                          U.Eglītis</w:t>
      </w:r>
      <w:r w:rsidRPr="005F0342">
        <w:tab/>
      </w: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124B6E" w:rsidRDefault="00124B6E" w:rsidP="00D113B2">
      <w:pPr>
        <w:widowControl w:val="0"/>
        <w:tabs>
          <w:tab w:val="right" w:pos="9071"/>
        </w:tabs>
        <w:spacing w:after="120"/>
      </w:pPr>
    </w:p>
    <w:p w:rsidR="00D113B2" w:rsidRDefault="00D113B2" w:rsidP="00D113B2">
      <w:pPr>
        <w:widowControl w:val="0"/>
        <w:tabs>
          <w:tab w:val="right" w:pos="9071"/>
        </w:tabs>
        <w:spacing w:after="120"/>
      </w:pPr>
      <w:bookmarkStart w:id="0" w:name="_GoBack"/>
      <w:bookmarkEnd w:id="0"/>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C110FD" w:rsidRPr="00C27FF0" w:rsidRDefault="00C110FD" w:rsidP="0064530F">
      <w:pPr>
        <w:pStyle w:val="ListParagraph"/>
        <w:widowControl w:val="0"/>
        <w:numPr>
          <w:ilvl w:val="0"/>
          <w:numId w:val="25"/>
        </w:numPr>
        <w:tabs>
          <w:tab w:val="right" w:pos="9071"/>
        </w:tabs>
        <w:spacing w:after="120"/>
        <w:jc w:val="right"/>
        <w:rPr>
          <w:b/>
          <w:sz w:val="20"/>
          <w:szCs w:val="20"/>
        </w:rPr>
      </w:pPr>
      <w:r w:rsidRPr="00C27FF0">
        <w:rPr>
          <w:b/>
          <w:sz w:val="20"/>
          <w:szCs w:val="20"/>
        </w:rPr>
        <w:t>pielikums</w:t>
      </w:r>
    </w:p>
    <w:p w:rsidR="00C27FF0" w:rsidRPr="00C27FF0" w:rsidRDefault="00C27FF0" w:rsidP="00C27FF0">
      <w:pPr>
        <w:pStyle w:val="ListParagraph"/>
        <w:widowControl w:val="0"/>
        <w:tabs>
          <w:tab w:val="right" w:pos="9071"/>
        </w:tabs>
        <w:spacing w:after="120"/>
        <w:jc w:val="right"/>
        <w:rPr>
          <w:sz w:val="20"/>
          <w:szCs w:val="20"/>
        </w:rPr>
      </w:pPr>
      <w:r w:rsidRPr="00C27FF0">
        <w:rPr>
          <w:sz w:val="20"/>
          <w:szCs w:val="20"/>
        </w:rPr>
        <w:t>Apstiprināts</w:t>
      </w:r>
    </w:p>
    <w:p w:rsidR="00C27FF0" w:rsidRPr="006177BC" w:rsidRDefault="00C27FF0" w:rsidP="00C27FF0">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C27FF0" w:rsidRPr="006177BC" w:rsidRDefault="00C27FF0" w:rsidP="00C27FF0">
      <w:pPr>
        <w:jc w:val="right"/>
        <w:rPr>
          <w:sz w:val="18"/>
          <w:szCs w:val="18"/>
        </w:rPr>
      </w:pPr>
      <w:r>
        <w:rPr>
          <w:sz w:val="18"/>
          <w:szCs w:val="18"/>
        </w:rPr>
        <w:t>SIA “Tukuma nami”</w:t>
      </w:r>
    </w:p>
    <w:p w:rsidR="00C27FF0" w:rsidRPr="006177BC" w:rsidRDefault="00C27FF0" w:rsidP="00C27FF0">
      <w:pPr>
        <w:jc w:val="right"/>
        <w:rPr>
          <w:sz w:val="18"/>
          <w:szCs w:val="18"/>
        </w:rPr>
      </w:pPr>
      <w:r>
        <w:rPr>
          <w:sz w:val="18"/>
          <w:szCs w:val="18"/>
        </w:rPr>
        <w:t>Iepirkumam ID Nr.TN2024/</w:t>
      </w:r>
      <w:r w:rsidR="007254A5">
        <w:rPr>
          <w:sz w:val="18"/>
          <w:szCs w:val="18"/>
        </w:rPr>
        <w:t>4</w:t>
      </w:r>
      <w:r w:rsidRPr="006177BC">
        <w:rPr>
          <w:sz w:val="18"/>
          <w:szCs w:val="18"/>
        </w:rPr>
        <w:t xml:space="preserve"> komisijas sēdē,</w:t>
      </w:r>
    </w:p>
    <w:p w:rsidR="00C27FF0" w:rsidRDefault="00C27FF0" w:rsidP="00C27FF0">
      <w:pPr>
        <w:jc w:val="right"/>
      </w:pPr>
      <w:r w:rsidRPr="006177BC">
        <w:rPr>
          <w:sz w:val="18"/>
          <w:szCs w:val="18"/>
        </w:rPr>
        <w:t>protokols Nr.</w:t>
      </w:r>
      <w:r>
        <w:rPr>
          <w:sz w:val="18"/>
          <w:szCs w:val="18"/>
        </w:rPr>
        <w:t xml:space="preserve"> TN2024/</w:t>
      </w:r>
      <w:r w:rsidR="007254A5">
        <w:rPr>
          <w:sz w:val="18"/>
          <w:szCs w:val="18"/>
        </w:rPr>
        <w:t>4</w:t>
      </w:r>
      <w:r>
        <w:rPr>
          <w:sz w:val="18"/>
          <w:szCs w:val="18"/>
        </w:rPr>
        <w:t>/</w:t>
      </w:r>
      <w:r w:rsidR="00C922BB">
        <w:rPr>
          <w:sz w:val="18"/>
          <w:szCs w:val="18"/>
        </w:rPr>
        <w:t>2</w:t>
      </w:r>
    </w:p>
    <w:p w:rsidR="00832512" w:rsidRPr="005F0342" w:rsidRDefault="00832512" w:rsidP="000425CA">
      <w:pPr>
        <w:widowControl w:val="0"/>
        <w:autoSpaceDE w:val="0"/>
        <w:autoSpaceDN w:val="0"/>
        <w:jc w:val="right"/>
        <w:rPr>
          <w:sz w:val="20"/>
          <w:szCs w:val="20"/>
        </w:rPr>
      </w:pPr>
    </w:p>
    <w:p w:rsidR="00595CAF" w:rsidRDefault="00595CAF" w:rsidP="00F23D8A">
      <w:pPr>
        <w:ind w:right="-1"/>
        <w:jc w:val="center"/>
        <w:rPr>
          <w:b/>
        </w:rPr>
      </w:pPr>
    </w:p>
    <w:p w:rsidR="00F23D8A" w:rsidRPr="00635EE8" w:rsidRDefault="00F23D8A" w:rsidP="00F23D8A">
      <w:pPr>
        <w:ind w:right="-1"/>
        <w:jc w:val="center"/>
        <w:rPr>
          <w:b/>
        </w:rPr>
      </w:pPr>
      <w:r w:rsidRPr="00635EE8">
        <w:rPr>
          <w:b/>
        </w:rPr>
        <w:t xml:space="preserve">PIETEIKUMS DALĪBAI </w:t>
      </w:r>
      <w:r>
        <w:rPr>
          <w:b/>
        </w:rPr>
        <w:t>IEPIRKUMĀ</w:t>
      </w:r>
    </w:p>
    <w:p w:rsidR="00F23D8A" w:rsidRPr="00A4741E" w:rsidRDefault="00F23D8A" w:rsidP="00763C1C">
      <w:pPr>
        <w:pStyle w:val="BlockText"/>
        <w:ind w:right="-1"/>
        <w:jc w:val="center"/>
        <w:rPr>
          <w:b/>
          <w:bCs/>
          <w:sz w:val="22"/>
          <w:szCs w:val="22"/>
        </w:rPr>
      </w:pPr>
      <w:r w:rsidRPr="00A4741E">
        <w:rPr>
          <w:b/>
          <w:bCs/>
          <w:sz w:val="22"/>
          <w:szCs w:val="22"/>
        </w:rPr>
        <w:t>“Būvuzraudzības pakalpojumu nodrošināšana</w:t>
      </w:r>
    </w:p>
    <w:p w:rsidR="00763C1C" w:rsidRPr="00763C1C" w:rsidRDefault="00763C1C" w:rsidP="00763C1C">
      <w:pPr>
        <w:spacing w:after="120"/>
        <w:ind w:left="900" w:hanging="900"/>
        <w:jc w:val="center"/>
        <w:rPr>
          <w:rFonts w:eastAsia="Calibri"/>
          <w:b/>
        </w:rPr>
      </w:pPr>
      <w:r w:rsidRPr="00763C1C">
        <w:rPr>
          <w:rFonts w:eastAsia="Calibri"/>
          <w:b/>
        </w:rPr>
        <w:t>„Energoefektivitātes paaugstināšanas būvniecības darbu būvuzraudzība  daudzdzīvokļu</w:t>
      </w:r>
    </w:p>
    <w:p w:rsidR="00763C1C" w:rsidRPr="00763C1C" w:rsidRDefault="00763C1C" w:rsidP="00763C1C">
      <w:pPr>
        <w:spacing w:after="120"/>
        <w:ind w:left="900" w:hanging="900"/>
        <w:jc w:val="center"/>
        <w:rPr>
          <w:rFonts w:eastAsia="Calibri"/>
          <w:b/>
        </w:rPr>
      </w:pPr>
      <w:r w:rsidRPr="00763C1C">
        <w:rPr>
          <w:rFonts w:eastAsia="Calibri"/>
          <w:b/>
        </w:rPr>
        <w:t xml:space="preserve">dzīvojamā mājā </w:t>
      </w:r>
      <w:r w:rsidRPr="00763C1C">
        <w:rPr>
          <w:b/>
        </w:rPr>
        <w:t>Tukuma novads,</w:t>
      </w:r>
      <w:r w:rsidRPr="00763C1C">
        <w:t xml:space="preserve"> </w:t>
      </w:r>
      <w:r w:rsidRPr="00763C1C">
        <w:rPr>
          <w:rFonts w:eastAsia="Calibri"/>
          <w:b/>
        </w:rPr>
        <w:t xml:space="preserve">Tukums </w:t>
      </w:r>
      <w:r w:rsidR="007254A5">
        <w:rPr>
          <w:rFonts w:eastAsia="Calibri"/>
          <w:b/>
        </w:rPr>
        <w:t>Kurzemes</w:t>
      </w:r>
      <w:r w:rsidRPr="00763C1C">
        <w:rPr>
          <w:rFonts w:eastAsia="Calibri"/>
          <w:b/>
        </w:rPr>
        <w:t xml:space="preserve"> iela </w:t>
      </w:r>
      <w:r w:rsidR="007254A5">
        <w:rPr>
          <w:rFonts w:eastAsia="Calibri"/>
          <w:b/>
        </w:rPr>
        <w:t>3</w:t>
      </w:r>
      <w:r w:rsidRPr="00763C1C">
        <w:rPr>
          <w:rFonts w:eastAsia="Calibri"/>
          <w:b/>
        </w:rPr>
        <w:t>”</w:t>
      </w:r>
    </w:p>
    <w:p w:rsidR="00F23D8A" w:rsidRPr="00817B1C" w:rsidRDefault="00F23D8A" w:rsidP="00763C1C">
      <w:pPr>
        <w:pStyle w:val="BlockText"/>
        <w:ind w:left="0" w:right="-1" w:firstLine="0"/>
        <w:jc w:val="center"/>
        <w:rPr>
          <w:sz w:val="22"/>
          <w:szCs w:val="24"/>
        </w:rPr>
      </w:pPr>
      <w:r w:rsidRPr="00817B1C">
        <w:rPr>
          <w:bCs/>
          <w:sz w:val="22"/>
          <w:szCs w:val="22"/>
        </w:rPr>
        <w:t>(</w:t>
      </w:r>
      <w:r w:rsidR="00763C1C">
        <w:rPr>
          <w:sz w:val="18"/>
          <w:szCs w:val="18"/>
        </w:rPr>
        <w:t>Iepirkumam ID Nr.TN2024</w:t>
      </w:r>
      <w:r w:rsidR="007254A5">
        <w:rPr>
          <w:sz w:val="18"/>
          <w:szCs w:val="18"/>
        </w:rPr>
        <w:t>/4</w:t>
      </w:r>
      <w:r w:rsidRPr="00817B1C">
        <w:rPr>
          <w:bCs/>
          <w:sz w:val="22"/>
          <w:szCs w:val="22"/>
        </w:rPr>
        <w:t>)</w:t>
      </w:r>
    </w:p>
    <w:tbl>
      <w:tblPr>
        <w:tblW w:w="9248" w:type="dxa"/>
        <w:tblInd w:w="108" w:type="dxa"/>
        <w:tblLayout w:type="fixed"/>
        <w:tblLook w:val="0000" w:firstRow="0" w:lastRow="0" w:firstColumn="0" w:lastColumn="0" w:noHBand="0" w:noVBand="0"/>
      </w:tblPr>
      <w:tblGrid>
        <w:gridCol w:w="2835"/>
        <w:gridCol w:w="4347"/>
        <w:gridCol w:w="2066"/>
      </w:tblGrid>
      <w:tr w:rsidR="00F23D8A" w:rsidRPr="00635EE8" w:rsidTr="00031EC8">
        <w:trPr>
          <w:trHeight w:val="80"/>
        </w:trPr>
        <w:tc>
          <w:tcPr>
            <w:tcW w:w="2835" w:type="dxa"/>
            <w:tcBorders>
              <w:bottom w:val="single" w:sz="4" w:space="0" w:color="000000"/>
            </w:tcBorders>
            <w:shd w:val="clear" w:color="auto" w:fill="auto"/>
          </w:tcPr>
          <w:p w:rsidR="00F23D8A" w:rsidRPr="00635EE8" w:rsidRDefault="00F23D8A" w:rsidP="00595CAF">
            <w:pPr>
              <w:snapToGrid w:val="0"/>
              <w:ind w:right="-1"/>
              <w:rPr>
                <w:b/>
                <w:bCs/>
              </w:rPr>
            </w:pPr>
          </w:p>
        </w:tc>
        <w:tc>
          <w:tcPr>
            <w:tcW w:w="4347" w:type="dxa"/>
            <w:shd w:val="clear" w:color="auto" w:fill="auto"/>
          </w:tcPr>
          <w:p w:rsidR="00F23D8A" w:rsidRPr="00635EE8" w:rsidRDefault="00F23D8A" w:rsidP="00595CAF">
            <w:pPr>
              <w:snapToGrid w:val="0"/>
              <w:ind w:right="-1"/>
              <w:rPr>
                <w:b/>
              </w:rPr>
            </w:pPr>
          </w:p>
        </w:tc>
        <w:tc>
          <w:tcPr>
            <w:tcW w:w="2066" w:type="dxa"/>
            <w:tcBorders>
              <w:bottom w:val="single" w:sz="4" w:space="0" w:color="000000"/>
            </w:tcBorders>
            <w:shd w:val="clear" w:color="auto" w:fill="auto"/>
          </w:tcPr>
          <w:p w:rsidR="00F23D8A" w:rsidRPr="00635EE8" w:rsidRDefault="00F23D8A" w:rsidP="00595CAF">
            <w:pPr>
              <w:snapToGrid w:val="0"/>
              <w:ind w:right="-1"/>
              <w:rPr>
                <w:b/>
              </w:rPr>
            </w:pPr>
          </w:p>
        </w:tc>
      </w:tr>
      <w:tr w:rsidR="00F23D8A" w:rsidRPr="00635EE8" w:rsidTr="00031EC8">
        <w:trPr>
          <w:trHeight w:val="77"/>
        </w:trPr>
        <w:tc>
          <w:tcPr>
            <w:tcW w:w="2835" w:type="dxa"/>
            <w:tcBorders>
              <w:top w:val="single" w:sz="4" w:space="0" w:color="000000"/>
            </w:tcBorders>
            <w:shd w:val="clear" w:color="auto" w:fill="auto"/>
          </w:tcPr>
          <w:p w:rsidR="00F23D8A" w:rsidRPr="00635EE8" w:rsidRDefault="00F23D8A" w:rsidP="00595CAF">
            <w:pPr>
              <w:snapToGrid w:val="0"/>
              <w:ind w:right="-1"/>
              <w:jc w:val="center"/>
              <w:rPr>
                <w:i/>
              </w:rPr>
            </w:pPr>
            <w:r w:rsidRPr="00635EE8">
              <w:rPr>
                <w:i/>
              </w:rPr>
              <w:t>sastādīšanas vieta</w:t>
            </w:r>
          </w:p>
        </w:tc>
        <w:tc>
          <w:tcPr>
            <w:tcW w:w="4347" w:type="dxa"/>
            <w:shd w:val="clear" w:color="auto" w:fill="auto"/>
          </w:tcPr>
          <w:p w:rsidR="00F23D8A" w:rsidRPr="00635EE8" w:rsidRDefault="00F23D8A" w:rsidP="00595CAF">
            <w:pPr>
              <w:snapToGrid w:val="0"/>
              <w:ind w:right="-1"/>
              <w:rPr>
                <w:i/>
              </w:rPr>
            </w:pPr>
          </w:p>
        </w:tc>
        <w:tc>
          <w:tcPr>
            <w:tcW w:w="2066" w:type="dxa"/>
            <w:tcBorders>
              <w:top w:val="single" w:sz="4" w:space="0" w:color="000000"/>
            </w:tcBorders>
            <w:shd w:val="clear" w:color="auto" w:fill="auto"/>
          </w:tcPr>
          <w:p w:rsidR="00F23D8A" w:rsidRPr="00635EE8" w:rsidRDefault="00F23D8A" w:rsidP="00595CAF">
            <w:pPr>
              <w:snapToGrid w:val="0"/>
              <w:ind w:right="-1"/>
              <w:jc w:val="center"/>
              <w:rPr>
                <w:i/>
              </w:rPr>
            </w:pPr>
            <w:r w:rsidRPr="00635EE8">
              <w:rPr>
                <w:i/>
              </w:rPr>
              <w:t>datums</w:t>
            </w:r>
          </w:p>
        </w:tc>
      </w:tr>
    </w:tbl>
    <w:p w:rsidR="00F23D8A" w:rsidRPr="00635EE8" w:rsidRDefault="00F23D8A" w:rsidP="00F23D8A">
      <w:pPr>
        <w:ind w:right="-1"/>
      </w:pPr>
    </w:p>
    <w:p w:rsidR="00F23D8A" w:rsidRPr="009D1704" w:rsidRDefault="00F23D8A" w:rsidP="00F23D8A">
      <w:pPr>
        <w:pStyle w:val="BlockText"/>
        <w:tabs>
          <w:tab w:val="left" w:pos="9498"/>
        </w:tabs>
        <w:ind w:left="0" w:right="-115" w:firstLine="425"/>
        <w:rPr>
          <w:szCs w:val="24"/>
        </w:rPr>
      </w:pPr>
    </w:p>
    <w:tbl>
      <w:tblPr>
        <w:tblW w:w="9392" w:type="dxa"/>
        <w:tblInd w:w="108" w:type="dxa"/>
        <w:tblLayout w:type="fixed"/>
        <w:tblLook w:val="00A0" w:firstRow="1" w:lastRow="0" w:firstColumn="1" w:lastColumn="0" w:noHBand="0" w:noVBand="0"/>
      </w:tblPr>
      <w:tblGrid>
        <w:gridCol w:w="341"/>
        <w:gridCol w:w="340"/>
        <w:gridCol w:w="307"/>
        <w:gridCol w:w="340"/>
        <w:gridCol w:w="176"/>
        <w:gridCol w:w="94"/>
        <w:gridCol w:w="1444"/>
        <w:gridCol w:w="5072"/>
        <w:gridCol w:w="208"/>
        <w:gridCol w:w="1070"/>
      </w:tblGrid>
      <w:tr w:rsidR="00946BFA" w:rsidRPr="00EA497D" w:rsidTr="00031EC8">
        <w:trPr>
          <w:trHeight w:val="286"/>
        </w:trPr>
        <w:tc>
          <w:tcPr>
            <w:tcW w:w="1504" w:type="dxa"/>
            <w:gridSpan w:val="5"/>
          </w:tcPr>
          <w:p w:rsidR="00946BFA" w:rsidRPr="00EA497D" w:rsidRDefault="00946BFA" w:rsidP="00090CB4">
            <w:r w:rsidRPr="00EA497D">
              <w:t>Pretendents:</w:t>
            </w:r>
          </w:p>
        </w:tc>
        <w:tc>
          <w:tcPr>
            <w:tcW w:w="7888" w:type="dxa"/>
            <w:gridSpan w:val="5"/>
          </w:tcPr>
          <w:p w:rsidR="00946BFA" w:rsidRPr="00EA497D" w:rsidRDefault="00946BFA" w:rsidP="00031EC8">
            <w:r w:rsidRPr="00EA497D">
              <w:t>______________________________________________________________</w:t>
            </w:r>
          </w:p>
        </w:tc>
      </w:tr>
      <w:tr w:rsidR="00946BFA" w:rsidRPr="00EA497D" w:rsidTr="00031EC8">
        <w:trPr>
          <w:trHeight w:val="70"/>
        </w:trPr>
        <w:tc>
          <w:tcPr>
            <w:tcW w:w="341" w:type="dxa"/>
          </w:tcPr>
          <w:p w:rsidR="00946BFA" w:rsidRPr="00EA497D" w:rsidRDefault="00946BFA" w:rsidP="00090CB4"/>
        </w:tc>
        <w:tc>
          <w:tcPr>
            <w:tcW w:w="340" w:type="dxa"/>
          </w:tcPr>
          <w:p w:rsidR="00946BFA" w:rsidRPr="00EA497D" w:rsidRDefault="00946BFA" w:rsidP="00090CB4"/>
        </w:tc>
        <w:tc>
          <w:tcPr>
            <w:tcW w:w="307" w:type="dxa"/>
          </w:tcPr>
          <w:p w:rsidR="00946BFA" w:rsidRPr="00EA497D" w:rsidRDefault="00946BFA" w:rsidP="00090CB4"/>
        </w:tc>
        <w:tc>
          <w:tcPr>
            <w:tcW w:w="340" w:type="dxa"/>
          </w:tcPr>
          <w:p w:rsidR="00946BFA" w:rsidRPr="00EA497D" w:rsidRDefault="00946BFA" w:rsidP="00090CB4"/>
        </w:tc>
        <w:tc>
          <w:tcPr>
            <w:tcW w:w="270" w:type="dxa"/>
            <w:gridSpan w:val="2"/>
          </w:tcPr>
          <w:p w:rsidR="00946BFA" w:rsidRPr="00EA497D" w:rsidRDefault="00946BFA" w:rsidP="00090CB4"/>
        </w:tc>
        <w:tc>
          <w:tcPr>
            <w:tcW w:w="7794" w:type="dxa"/>
            <w:gridSpan w:val="4"/>
          </w:tcPr>
          <w:p w:rsidR="00946BFA" w:rsidRPr="00EA497D" w:rsidRDefault="00946BFA" w:rsidP="00090CB4">
            <w:pPr>
              <w:ind w:left="426"/>
              <w:jc w:val="center"/>
              <w:rPr>
                <w:i/>
                <w:sz w:val="22"/>
                <w:szCs w:val="22"/>
              </w:rPr>
            </w:pPr>
            <w:r w:rsidRPr="00EA497D">
              <w:rPr>
                <w:i/>
                <w:color w:val="E36C0A" w:themeColor="accent6" w:themeShade="BF"/>
                <w:sz w:val="22"/>
                <w:szCs w:val="22"/>
              </w:rPr>
              <w:t>(nosaukums)</w:t>
            </w:r>
          </w:p>
        </w:tc>
      </w:tr>
      <w:tr w:rsidR="00946BFA" w:rsidRPr="00EA497D" w:rsidTr="00031EC8">
        <w:trPr>
          <w:trHeight w:val="322"/>
        </w:trPr>
        <w:tc>
          <w:tcPr>
            <w:tcW w:w="3042" w:type="dxa"/>
            <w:gridSpan w:val="7"/>
          </w:tcPr>
          <w:p w:rsidR="00946BFA" w:rsidRPr="00EA497D" w:rsidRDefault="00946BFA" w:rsidP="00090CB4">
            <w:r w:rsidRPr="00EA497D">
              <w:t>vienotais reģistrācijas Nr.</w:t>
            </w:r>
          </w:p>
        </w:tc>
        <w:tc>
          <w:tcPr>
            <w:tcW w:w="6350" w:type="dxa"/>
            <w:gridSpan w:val="3"/>
          </w:tcPr>
          <w:p w:rsidR="00946BFA" w:rsidRPr="00EA497D" w:rsidRDefault="00946BFA" w:rsidP="00090CB4">
            <w:r w:rsidRPr="00EA497D">
              <w:t>___________________</w:t>
            </w:r>
            <w:r w:rsidR="00031EC8">
              <w:t>_________________</w:t>
            </w:r>
            <w:r w:rsidRPr="00EA497D">
              <w:t xml:space="preserve"> </w:t>
            </w:r>
          </w:p>
        </w:tc>
      </w:tr>
      <w:tr w:rsidR="00946BFA" w:rsidRPr="00EA497D" w:rsidTr="00031EC8">
        <w:trPr>
          <w:trHeight w:val="322"/>
        </w:trPr>
        <w:tc>
          <w:tcPr>
            <w:tcW w:w="8114" w:type="dxa"/>
            <w:gridSpan w:val="8"/>
          </w:tcPr>
          <w:p w:rsidR="00946BFA" w:rsidRPr="00EA497D" w:rsidRDefault="00946BFA" w:rsidP="00090CB4">
            <w:r w:rsidRPr="00EA497D">
              <w:t>_____________________________________</w:t>
            </w:r>
            <w:r w:rsidR="00763C1C">
              <w:t>__________________</w:t>
            </w:r>
            <w:r w:rsidRPr="00EA497D">
              <w:t>___</w:t>
            </w:r>
            <w:r w:rsidR="00031EC8">
              <w:t>_______</w:t>
            </w:r>
          </w:p>
        </w:tc>
        <w:tc>
          <w:tcPr>
            <w:tcW w:w="1276" w:type="dxa"/>
            <w:gridSpan w:val="2"/>
          </w:tcPr>
          <w:p w:rsidR="00946BFA" w:rsidRPr="00EA497D" w:rsidRDefault="00946BFA" w:rsidP="00763C1C">
            <w:pPr>
              <w:ind w:left="-1098" w:firstLine="1275"/>
              <w:jc w:val="center"/>
            </w:pPr>
            <w:r w:rsidRPr="00EA497D">
              <w:t>personā</w:t>
            </w:r>
          </w:p>
        </w:tc>
      </w:tr>
      <w:tr w:rsidR="00946BFA" w:rsidRPr="00EA497D" w:rsidTr="00031EC8">
        <w:trPr>
          <w:trHeight w:val="129"/>
        </w:trPr>
        <w:tc>
          <w:tcPr>
            <w:tcW w:w="9392" w:type="dxa"/>
            <w:gridSpan w:val="10"/>
          </w:tcPr>
          <w:p w:rsidR="00946BFA" w:rsidRPr="00EA497D" w:rsidRDefault="00946BFA" w:rsidP="00090CB4">
            <w:pPr>
              <w:jc w:val="center"/>
              <w:rPr>
                <w:i/>
                <w:sz w:val="22"/>
                <w:szCs w:val="22"/>
              </w:rPr>
            </w:pPr>
            <w:r w:rsidRPr="00EA497D">
              <w:rPr>
                <w:i/>
                <w:color w:val="E36C0A" w:themeColor="accent6" w:themeShade="BF"/>
                <w:sz w:val="22"/>
                <w:szCs w:val="22"/>
              </w:rPr>
              <w:t>(vadītāja vai pilnvarotās personas vārds un uzvārds)</w:t>
            </w:r>
          </w:p>
          <w:p w:rsidR="00946BFA" w:rsidRPr="00EA497D" w:rsidRDefault="00946BFA" w:rsidP="00763C1C">
            <w:pPr>
              <w:spacing w:before="120"/>
              <w:ind w:right="30"/>
              <w:jc w:val="both"/>
              <w:rPr>
                <w:lang w:eastAsia="en-US"/>
              </w:rPr>
            </w:pPr>
            <w:r w:rsidRPr="00EA497D">
              <w:rPr>
                <w:lang w:eastAsia="en-US"/>
              </w:rPr>
              <w:t>Ja pretendents ir p</w:t>
            </w:r>
            <w:r w:rsidR="00B75F42">
              <w:rPr>
                <w:lang w:eastAsia="en-US"/>
              </w:rPr>
              <w:t>ersonu</w:t>
            </w:r>
            <w:r w:rsidRPr="00EA497D">
              <w:rPr>
                <w:lang w:eastAsia="en-US"/>
              </w:rPr>
              <w:t xml:space="preserve"> apvienība:</w:t>
            </w:r>
          </w:p>
          <w:p w:rsidR="00946BFA" w:rsidRPr="00EA497D" w:rsidRDefault="00946BFA" w:rsidP="0064530F">
            <w:pPr>
              <w:numPr>
                <w:ilvl w:val="1"/>
                <w:numId w:val="6"/>
              </w:numPr>
              <w:suppressAutoHyphens/>
              <w:autoSpaceDN w:val="0"/>
              <w:ind w:left="567" w:hanging="283"/>
              <w:contextualSpacing/>
              <w:jc w:val="both"/>
              <w:textAlignment w:val="baseline"/>
              <w:rPr>
                <w:lang w:eastAsia="en-US"/>
              </w:rPr>
            </w:pPr>
            <w:r w:rsidRPr="00EA497D">
              <w:rPr>
                <w:lang w:eastAsia="en-US"/>
              </w:rPr>
              <w:t>personas, kuras veido p</w:t>
            </w:r>
            <w:r w:rsidR="005C124E">
              <w:rPr>
                <w:lang w:eastAsia="en-US"/>
              </w:rPr>
              <w:t>ersonu</w:t>
            </w:r>
            <w:r w:rsidRPr="00EA497D">
              <w:rPr>
                <w:lang w:eastAsia="en-US"/>
              </w:rPr>
              <w:t xml:space="preserve"> apvienību (nosaukums, reģ. Nr., juridiskā adrese): ______________________________________________________;</w:t>
            </w:r>
          </w:p>
          <w:p w:rsidR="00946BFA" w:rsidRPr="00EA497D" w:rsidRDefault="00946BFA" w:rsidP="0064530F">
            <w:pPr>
              <w:numPr>
                <w:ilvl w:val="1"/>
                <w:numId w:val="6"/>
              </w:numPr>
              <w:suppressAutoHyphens/>
              <w:autoSpaceDN w:val="0"/>
              <w:ind w:left="567" w:hanging="283"/>
              <w:contextualSpacing/>
              <w:jc w:val="both"/>
              <w:textAlignment w:val="baseline"/>
              <w:rPr>
                <w:lang w:eastAsia="en-US"/>
              </w:rPr>
            </w:pPr>
            <w:r w:rsidRPr="00EA497D">
              <w:rPr>
                <w:lang w:eastAsia="en-US"/>
              </w:rPr>
              <w:t>katras personas atbildības līmenis __________________________________.</w:t>
            </w:r>
          </w:p>
          <w:p w:rsidR="00946BFA" w:rsidRPr="00EA497D" w:rsidRDefault="00946BFA" w:rsidP="00090CB4">
            <w:pPr>
              <w:jc w:val="both"/>
              <w:rPr>
                <w:sz w:val="22"/>
                <w:szCs w:val="22"/>
              </w:rPr>
            </w:pPr>
          </w:p>
          <w:p w:rsidR="00946BFA" w:rsidRPr="00EA497D" w:rsidRDefault="00946BFA" w:rsidP="00090CB4">
            <w:pPr>
              <w:jc w:val="both"/>
              <w:rPr>
                <w:i/>
                <w:sz w:val="22"/>
                <w:szCs w:val="22"/>
              </w:rPr>
            </w:pPr>
            <w:r w:rsidRPr="00EA497D">
              <w:t xml:space="preserve">Persona, uz kuras iespējām pretendents balstās, lai apliecinātu, ka tā kvalifikācija atbilst Iepirkuma nolikumā noteiktajām prasībām (nosaukums, reģ. </w:t>
            </w:r>
            <w:r w:rsidRPr="006402CD">
              <w:t xml:space="preserve">Nr., juridiskā adrese):  ________________________________ </w:t>
            </w:r>
            <w:r w:rsidR="00090CB4" w:rsidRPr="006402CD">
              <w:t xml:space="preserve">ir norādīti Iepirkuma nolikuma  </w:t>
            </w:r>
            <w:r w:rsidR="00856160" w:rsidRPr="006402CD">
              <w:t>5</w:t>
            </w:r>
            <w:r w:rsidR="00A059D4" w:rsidRPr="006402CD">
              <w:t>.pielikumā</w:t>
            </w:r>
            <w:r w:rsidRPr="006402CD">
              <w:t>.</w:t>
            </w:r>
            <w:r w:rsidRPr="00EA497D">
              <w:t xml:space="preserve"> </w:t>
            </w:r>
          </w:p>
          <w:p w:rsidR="00946BFA" w:rsidRPr="00EA497D" w:rsidRDefault="00946BFA" w:rsidP="00090CB4">
            <w:pPr>
              <w:jc w:val="center"/>
              <w:rPr>
                <w:i/>
                <w:sz w:val="22"/>
                <w:szCs w:val="22"/>
              </w:rPr>
            </w:pPr>
          </w:p>
        </w:tc>
      </w:tr>
      <w:tr w:rsidR="00946BFA" w:rsidRPr="00EA497D" w:rsidTr="00031EC8">
        <w:trPr>
          <w:trHeight w:val="322"/>
        </w:trPr>
        <w:tc>
          <w:tcPr>
            <w:tcW w:w="9392" w:type="dxa"/>
            <w:gridSpan w:val="10"/>
          </w:tcPr>
          <w:p w:rsidR="00946BFA" w:rsidRPr="00EA497D" w:rsidRDefault="00946BFA" w:rsidP="00090CB4">
            <w:r w:rsidRPr="00EA497D">
              <w:t xml:space="preserve">Pretendenta uzņēmums atbilst mazā </w:t>
            </w:r>
            <w:r w:rsidRPr="00EA497D">
              <w:rPr>
                <w:i/>
                <w:color w:val="E36C0A" w:themeColor="accent6" w:themeShade="BF"/>
              </w:rPr>
              <w:t xml:space="preserve">(norādīt: Jā/Nē) </w:t>
            </w:r>
            <w:r w:rsidRPr="00EA497D">
              <w:rPr>
                <w:i/>
              </w:rPr>
              <w:t>________</w:t>
            </w:r>
            <w:r w:rsidRPr="00EA497D">
              <w:t xml:space="preserve">vai vidējā uzņēmuma statusam </w:t>
            </w:r>
            <w:r w:rsidRPr="00EA497D">
              <w:rPr>
                <w:i/>
                <w:color w:val="E36C0A" w:themeColor="accent6" w:themeShade="BF"/>
              </w:rPr>
              <w:t xml:space="preserve">(norādīt: Jā/Nē) </w:t>
            </w:r>
            <w:r w:rsidRPr="00EA497D">
              <w:rPr>
                <w:i/>
              </w:rPr>
              <w:t>_________.</w:t>
            </w:r>
          </w:p>
          <w:p w:rsidR="00946BFA" w:rsidRPr="00EA497D" w:rsidRDefault="00946BFA" w:rsidP="00090CB4"/>
          <w:p w:rsidR="00946BFA" w:rsidRPr="00EA497D" w:rsidRDefault="00A97503" w:rsidP="00A97503">
            <w:r>
              <w:t xml:space="preserve">Pretendents </w:t>
            </w:r>
            <w:r w:rsidR="00946BFA" w:rsidRPr="00EA497D">
              <w:t>ar šī pieteikuma iesniegšanu:</w:t>
            </w:r>
          </w:p>
        </w:tc>
      </w:tr>
      <w:tr w:rsidR="00946BFA" w:rsidRPr="00EA497D" w:rsidTr="00031EC8">
        <w:trPr>
          <w:trHeight w:val="322"/>
        </w:trPr>
        <w:tc>
          <w:tcPr>
            <w:tcW w:w="341" w:type="dxa"/>
          </w:tcPr>
          <w:p w:rsidR="00946BFA" w:rsidRPr="00EA497D" w:rsidRDefault="00946BFA" w:rsidP="00090CB4">
            <w:pPr>
              <w:tabs>
                <w:tab w:val="left" w:pos="0"/>
              </w:tabs>
              <w:ind w:left="426"/>
              <w:jc w:val="center"/>
            </w:pPr>
          </w:p>
        </w:tc>
        <w:tc>
          <w:tcPr>
            <w:tcW w:w="9051" w:type="dxa"/>
            <w:gridSpan w:val="9"/>
          </w:tcPr>
          <w:p w:rsidR="00946BFA" w:rsidRPr="00EA497D" w:rsidRDefault="00946BFA" w:rsidP="007254A5">
            <w:pPr>
              <w:numPr>
                <w:ilvl w:val="0"/>
                <w:numId w:val="10"/>
              </w:numPr>
              <w:jc w:val="both"/>
            </w:pPr>
            <w:r w:rsidRPr="00EA497D">
              <w:t xml:space="preserve">Piesakās piedalīties iepirkumā </w:t>
            </w:r>
            <w:r w:rsidR="00090CB4" w:rsidRPr="00090CB4">
              <w:t>“Būvuzraudzības pakalpojumu nodrošināšana</w:t>
            </w:r>
            <w:r w:rsidR="00763C1C">
              <w:t xml:space="preserve"> “Energoefektivitāt</w:t>
            </w:r>
            <w:r w:rsidR="00C922BB">
              <w:t>es</w:t>
            </w:r>
            <w:r w:rsidR="00763C1C">
              <w:t xml:space="preserve"> paaugstināšanas būvniecības darbu laikā daudzdzīvokļu dzīvojamā mājā Tukuma novads, Tukums </w:t>
            </w:r>
            <w:r w:rsidR="007254A5">
              <w:t xml:space="preserve">Kurzemes </w:t>
            </w:r>
            <w:r w:rsidR="00763C1C">
              <w:t xml:space="preserve">iela </w:t>
            </w:r>
            <w:r w:rsidR="007254A5">
              <w:t>3</w:t>
            </w:r>
            <w:r w:rsidR="00763C1C">
              <w:t>,</w:t>
            </w:r>
            <w:r w:rsidR="00090CB4" w:rsidRPr="00090CB4">
              <w:t xml:space="preserve"> </w:t>
            </w:r>
            <w:r w:rsidRPr="00EA497D">
              <w:t xml:space="preserve">(turpmāk – Iepirkums). </w:t>
            </w:r>
          </w:p>
        </w:tc>
      </w:tr>
      <w:tr w:rsidR="00946BFA" w:rsidRPr="00EA497D" w:rsidTr="00031EC8">
        <w:trPr>
          <w:trHeight w:val="322"/>
        </w:trPr>
        <w:tc>
          <w:tcPr>
            <w:tcW w:w="341" w:type="dxa"/>
          </w:tcPr>
          <w:p w:rsidR="00946BFA" w:rsidRPr="00EA497D" w:rsidRDefault="00946BFA" w:rsidP="00090CB4">
            <w:pPr>
              <w:tabs>
                <w:tab w:val="left" w:pos="0"/>
              </w:tabs>
              <w:ind w:left="426"/>
              <w:jc w:val="right"/>
            </w:pPr>
          </w:p>
        </w:tc>
        <w:tc>
          <w:tcPr>
            <w:tcW w:w="9051" w:type="dxa"/>
            <w:gridSpan w:val="9"/>
          </w:tcPr>
          <w:p w:rsidR="00946BFA" w:rsidRPr="00EA497D" w:rsidRDefault="00946BFA" w:rsidP="0064530F">
            <w:pPr>
              <w:numPr>
                <w:ilvl w:val="0"/>
                <w:numId w:val="10"/>
              </w:numPr>
              <w:jc w:val="both"/>
            </w:pPr>
            <w:r w:rsidRPr="00EA497D">
              <w:t>Apņemas ievērot Iepirkuma prasības, piekrīt veikt visus Iepirkuma tehniskajā specifikācijā noteiktos darbus atbilstoši visām Iepirkuma nolikumā, līgumā un tehniskajā specifikācijā izvirzītajām prasībām, kā arī atbilstoši Latvijas Republikā spēkā esošo normatīvo aktu prasībām.</w:t>
            </w:r>
          </w:p>
        </w:tc>
      </w:tr>
      <w:tr w:rsidR="00946BFA" w:rsidRPr="00EA497D" w:rsidTr="00031EC8">
        <w:trPr>
          <w:trHeight w:val="322"/>
        </w:trPr>
        <w:tc>
          <w:tcPr>
            <w:tcW w:w="341" w:type="dxa"/>
          </w:tcPr>
          <w:p w:rsidR="00946BFA" w:rsidRPr="00EA497D" w:rsidRDefault="00946BFA" w:rsidP="00090CB4">
            <w:pPr>
              <w:tabs>
                <w:tab w:val="left" w:pos="0"/>
              </w:tabs>
              <w:ind w:left="426"/>
              <w:jc w:val="right"/>
            </w:pPr>
          </w:p>
        </w:tc>
        <w:tc>
          <w:tcPr>
            <w:tcW w:w="9051" w:type="dxa"/>
            <w:gridSpan w:val="9"/>
          </w:tcPr>
          <w:p w:rsidR="00946BFA" w:rsidRPr="00EA497D" w:rsidRDefault="00946BFA" w:rsidP="0064530F">
            <w:pPr>
              <w:numPr>
                <w:ilvl w:val="0"/>
                <w:numId w:val="10"/>
              </w:numPr>
              <w:jc w:val="both"/>
            </w:pPr>
            <w:r w:rsidRPr="00EA497D">
              <w:t>Apliecin</w:t>
            </w:r>
            <w:r w:rsidR="005C124E">
              <w:t>a</w:t>
            </w:r>
            <w:r w:rsidRPr="00EA497D">
              <w:t xml:space="preserve">, ka </w:t>
            </w:r>
            <w:r w:rsidRPr="00EA497D">
              <w:rPr>
                <w:i/>
                <w:color w:val="E36C0A" w:themeColor="accent6" w:themeShade="BF"/>
              </w:rPr>
              <w:t>(</w:t>
            </w:r>
            <w:r w:rsidRPr="00EA497D">
              <w:rPr>
                <w:i/>
                <w:iCs/>
                <w:color w:val="E36C0A" w:themeColor="accent6" w:themeShade="BF"/>
              </w:rPr>
              <w:t>Pretendenta nosaukums</w:t>
            </w:r>
            <w:r w:rsidRPr="00EA497D">
              <w:rPr>
                <w:i/>
                <w:color w:val="E36C0A" w:themeColor="accent6" w:themeShade="BF"/>
              </w:rPr>
              <w:t>)</w:t>
            </w:r>
            <w:r w:rsidRPr="00EA497D">
              <w:t xml:space="preserve"> ir nepieciešamās profesionālās, tehniskās un organizatoriskās spējas, finanšu resursi, iekārtas, personāls un cita infrastruktūra, kas nepieciešami līguma izpildei.</w:t>
            </w:r>
          </w:p>
        </w:tc>
      </w:tr>
      <w:tr w:rsidR="00946BFA" w:rsidRPr="00EA497D" w:rsidTr="00031EC8">
        <w:trPr>
          <w:trHeight w:val="322"/>
        </w:trPr>
        <w:tc>
          <w:tcPr>
            <w:tcW w:w="341" w:type="dxa"/>
          </w:tcPr>
          <w:p w:rsidR="00946BFA" w:rsidRPr="00EA497D" w:rsidRDefault="00946BFA" w:rsidP="00090CB4">
            <w:pPr>
              <w:tabs>
                <w:tab w:val="left" w:pos="0"/>
              </w:tabs>
              <w:ind w:left="426"/>
              <w:jc w:val="right"/>
            </w:pPr>
          </w:p>
        </w:tc>
        <w:tc>
          <w:tcPr>
            <w:tcW w:w="9051" w:type="dxa"/>
            <w:gridSpan w:val="9"/>
          </w:tcPr>
          <w:p w:rsidR="00946BFA" w:rsidRPr="006402CD" w:rsidRDefault="00946BFA" w:rsidP="0064530F">
            <w:pPr>
              <w:numPr>
                <w:ilvl w:val="0"/>
                <w:numId w:val="10"/>
              </w:numPr>
              <w:jc w:val="both"/>
            </w:pPr>
            <w:r w:rsidRPr="00EA497D">
              <w:t xml:space="preserve">Piekrīt Iepirkuma nolikuma noteikumiem un tam pievienotajiem pielikumiem, tai skaitā līgumprojekta noteikumiem, un apņemamiem noslēgt līgumu Iepirkuma nolikumā noteiktajā </w:t>
            </w:r>
            <w:r w:rsidRPr="006402CD">
              <w:t>termiņā un izpildīt visus līgumu nosacījumus, ja Pasūtītājs izvēlēsies šo piedāvājumu.</w:t>
            </w:r>
          </w:p>
          <w:p w:rsidR="0014727E" w:rsidRPr="00EA497D" w:rsidRDefault="0014727E" w:rsidP="0064530F">
            <w:pPr>
              <w:numPr>
                <w:ilvl w:val="0"/>
                <w:numId w:val="10"/>
              </w:numPr>
              <w:jc w:val="both"/>
            </w:pPr>
            <w:r w:rsidRPr="006402CD">
              <w:lastRenderedPageBreak/>
              <w:t>Apliecin</w:t>
            </w:r>
            <w:r w:rsidR="005C124E">
              <w:t>a</w:t>
            </w:r>
            <w:r w:rsidRPr="006402CD">
              <w:t>, ka pretendents un tā piedāvātie būvuzraugi savas darbības laikā nenonāks interešu konfliktā, un nebūs saistīti ar būvkomersantu, kurš veiks uzraugāmā objekta būvdarbus.</w:t>
            </w:r>
          </w:p>
        </w:tc>
      </w:tr>
      <w:tr w:rsidR="00946BFA" w:rsidRPr="00EA497D" w:rsidTr="00031EC8">
        <w:trPr>
          <w:trHeight w:val="322"/>
        </w:trPr>
        <w:tc>
          <w:tcPr>
            <w:tcW w:w="341" w:type="dxa"/>
          </w:tcPr>
          <w:p w:rsidR="00946BFA" w:rsidRPr="00EA497D" w:rsidRDefault="00946BFA" w:rsidP="00090CB4">
            <w:pPr>
              <w:tabs>
                <w:tab w:val="left" w:pos="0"/>
              </w:tabs>
              <w:ind w:left="426"/>
              <w:jc w:val="right"/>
            </w:pPr>
          </w:p>
        </w:tc>
        <w:tc>
          <w:tcPr>
            <w:tcW w:w="9051" w:type="dxa"/>
            <w:gridSpan w:val="9"/>
          </w:tcPr>
          <w:p w:rsidR="00946BFA" w:rsidRPr="00EA497D" w:rsidRDefault="00946BFA" w:rsidP="0064530F">
            <w:pPr>
              <w:numPr>
                <w:ilvl w:val="0"/>
                <w:numId w:val="10"/>
              </w:numPr>
              <w:jc w:val="both"/>
            </w:pPr>
            <w:r w:rsidRPr="00EA497D">
              <w:t>Apliecin</w:t>
            </w:r>
            <w:r w:rsidR="005C124E">
              <w:t>a</w:t>
            </w:r>
            <w:r w:rsidRPr="00EA497D">
              <w:t>, ka visas sniegtās ziņas ir patiesas, tai skaitā precīza norādītā kontaktinformācija.</w:t>
            </w:r>
          </w:p>
        </w:tc>
      </w:tr>
      <w:tr w:rsidR="00946BFA" w:rsidRPr="00EA497D" w:rsidTr="00031EC8">
        <w:trPr>
          <w:gridAfter w:val="1"/>
          <w:wAfter w:w="1070" w:type="dxa"/>
          <w:trHeight w:val="3182"/>
        </w:trPr>
        <w:tc>
          <w:tcPr>
            <w:tcW w:w="341" w:type="dxa"/>
          </w:tcPr>
          <w:p w:rsidR="00946BFA" w:rsidRPr="00EA497D" w:rsidRDefault="00946BFA" w:rsidP="0064530F">
            <w:pPr>
              <w:numPr>
                <w:ilvl w:val="0"/>
                <w:numId w:val="4"/>
              </w:numPr>
              <w:tabs>
                <w:tab w:val="left" w:pos="0"/>
              </w:tabs>
              <w:jc w:val="right"/>
            </w:pPr>
          </w:p>
        </w:tc>
        <w:tc>
          <w:tcPr>
            <w:tcW w:w="7981" w:type="dxa"/>
            <w:gridSpan w:val="8"/>
          </w:tcPr>
          <w:p w:rsidR="00946BFA" w:rsidRPr="00EA497D" w:rsidRDefault="00946BFA" w:rsidP="0064530F">
            <w:pPr>
              <w:numPr>
                <w:ilvl w:val="0"/>
                <w:numId w:val="10"/>
              </w:numPr>
            </w:pPr>
            <w:r w:rsidRPr="00EA497D">
              <w:t>Kontaktinformācija:</w:t>
            </w:r>
          </w:p>
          <w:p w:rsidR="00946BFA" w:rsidRPr="00EA497D" w:rsidRDefault="00946BFA" w:rsidP="00090CB4"/>
          <w:p w:rsidR="00946BFA" w:rsidRPr="00EA497D" w:rsidRDefault="00946BFA" w:rsidP="00090CB4">
            <w:r w:rsidRPr="00EA497D">
              <w:t>Pretendenta juridiskā adrese:</w:t>
            </w:r>
            <w:r w:rsidRPr="00EA497D">
              <w:tab/>
            </w:r>
          </w:p>
          <w:p w:rsidR="00946BFA" w:rsidRPr="00EA497D" w:rsidRDefault="00946BFA" w:rsidP="00090CB4">
            <w:r w:rsidRPr="00EA497D">
              <w:t>Pretendenta faktiskā adrese:</w:t>
            </w:r>
            <w:r w:rsidRPr="00EA497D">
              <w:tab/>
            </w:r>
          </w:p>
          <w:p w:rsidR="00946BFA" w:rsidRPr="00EA497D" w:rsidRDefault="00946BFA" w:rsidP="00090CB4">
            <w:r w:rsidRPr="00EA497D">
              <w:t>Tālruņa Nr.:</w:t>
            </w:r>
            <w:r w:rsidRPr="00EA497D">
              <w:tab/>
            </w:r>
            <w:r w:rsidRPr="00EA497D">
              <w:tab/>
            </w:r>
            <w:r w:rsidRPr="00EA497D">
              <w:tab/>
            </w:r>
            <w:r w:rsidRPr="00EA497D">
              <w:tab/>
            </w:r>
            <w:r w:rsidRPr="00EA497D">
              <w:tab/>
            </w:r>
            <w:r w:rsidRPr="00EA497D">
              <w:tab/>
            </w:r>
            <w:r w:rsidRPr="00EA497D">
              <w:tab/>
            </w:r>
            <w:r w:rsidRPr="00EA497D">
              <w:tab/>
            </w:r>
            <w:r w:rsidRPr="00EA497D">
              <w:tab/>
            </w:r>
            <w:r w:rsidRPr="00EA497D">
              <w:tab/>
            </w:r>
          </w:p>
          <w:p w:rsidR="00946BFA" w:rsidRPr="00EA497D" w:rsidRDefault="00946BFA" w:rsidP="00090CB4">
            <w:r w:rsidRPr="00EA497D">
              <w:t xml:space="preserve">E-pasts: </w:t>
            </w:r>
            <w:r w:rsidRPr="0015063D">
              <w:rPr>
                <w:b/>
                <w:i/>
                <w:color w:val="E36C0A" w:themeColor="accent6" w:themeShade="BF"/>
              </w:rPr>
              <w:t>(obligāti norādīt):</w:t>
            </w:r>
            <w:r w:rsidRPr="00EA497D">
              <w:rPr>
                <w:color w:val="E36C0A" w:themeColor="accent6" w:themeShade="BF"/>
              </w:rPr>
              <w:t xml:space="preserve">  </w:t>
            </w:r>
            <w:r w:rsidRPr="00EA497D">
              <w:tab/>
            </w:r>
            <w:r w:rsidRPr="00EA497D">
              <w:tab/>
            </w:r>
            <w:r w:rsidRPr="00EA497D">
              <w:tab/>
            </w:r>
            <w:r w:rsidRPr="00EA497D">
              <w:tab/>
            </w:r>
            <w:r w:rsidRPr="00EA497D">
              <w:tab/>
            </w:r>
            <w:r w:rsidRPr="00EA497D">
              <w:tab/>
            </w:r>
            <w:r w:rsidRPr="00EA497D">
              <w:tab/>
            </w:r>
            <w:r w:rsidRPr="00EA497D">
              <w:tab/>
            </w:r>
          </w:p>
          <w:p w:rsidR="00946BFA" w:rsidRPr="00EA497D" w:rsidRDefault="00946BFA" w:rsidP="00090CB4">
            <w:r w:rsidRPr="00EA497D">
              <w:t>Kontaktpersona:</w:t>
            </w:r>
            <w:r w:rsidRPr="00EA497D">
              <w:tab/>
            </w:r>
          </w:p>
          <w:p w:rsidR="00946BFA" w:rsidRPr="00EA497D" w:rsidRDefault="00946BFA" w:rsidP="00090CB4"/>
          <w:p w:rsidR="00946BFA" w:rsidRPr="00EA497D" w:rsidRDefault="00946BFA" w:rsidP="00090CB4"/>
          <w:p w:rsidR="00946BFA" w:rsidRPr="00EA497D" w:rsidRDefault="00946BFA" w:rsidP="00090CB4">
            <w:pPr>
              <w:ind w:left="360"/>
            </w:pPr>
          </w:p>
          <w:p w:rsidR="00946BFA" w:rsidRPr="00EA497D" w:rsidRDefault="00946BFA" w:rsidP="00090CB4">
            <w:pPr>
              <w:ind w:left="360"/>
            </w:pPr>
          </w:p>
        </w:tc>
      </w:tr>
    </w:tbl>
    <w:p w:rsidR="003F5E1B" w:rsidRPr="005F0342" w:rsidRDefault="003F5E1B" w:rsidP="000425CA"/>
    <w:tbl>
      <w:tblPr>
        <w:tblW w:w="0" w:type="auto"/>
        <w:tblInd w:w="-106" w:type="dxa"/>
        <w:tblLook w:val="00A0" w:firstRow="1" w:lastRow="0" w:firstColumn="1" w:lastColumn="0" w:noHBand="0" w:noVBand="0"/>
      </w:tblPr>
      <w:tblGrid>
        <w:gridCol w:w="2830"/>
        <w:gridCol w:w="288"/>
        <w:gridCol w:w="2833"/>
        <w:gridCol w:w="288"/>
        <w:gridCol w:w="2839"/>
      </w:tblGrid>
      <w:tr w:rsidR="003D3AAE" w:rsidRPr="005F0342">
        <w:trPr>
          <w:trHeight w:val="70"/>
        </w:trPr>
        <w:tc>
          <w:tcPr>
            <w:tcW w:w="2898" w:type="dxa"/>
            <w:tcBorders>
              <w:top w:val="single" w:sz="4" w:space="0" w:color="auto"/>
            </w:tcBorders>
          </w:tcPr>
          <w:p w:rsidR="003D3AAE" w:rsidRPr="005F0342" w:rsidRDefault="003D3AAE" w:rsidP="000425CA">
            <w:pPr>
              <w:pStyle w:val="NoSpacing"/>
              <w:rPr>
                <w:sz w:val="16"/>
                <w:szCs w:val="16"/>
                <w:lang w:eastAsia="lv-LV"/>
              </w:rPr>
            </w:pPr>
            <w:r w:rsidRPr="005F0342">
              <w:rPr>
                <w:sz w:val="16"/>
                <w:szCs w:val="16"/>
                <w:lang w:eastAsia="lv-LV"/>
              </w:rPr>
              <w:t xml:space="preserve">(vadītāja vai pilnvarotās personas amats)   </w:t>
            </w:r>
          </w:p>
        </w:tc>
        <w:tc>
          <w:tcPr>
            <w:tcW w:w="290" w:type="dxa"/>
          </w:tcPr>
          <w:p w:rsidR="003D3AAE" w:rsidRPr="005F0342" w:rsidRDefault="003D3AAE" w:rsidP="000425CA">
            <w:pPr>
              <w:pStyle w:val="NoSpacing"/>
              <w:rPr>
                <w:sz w:val="16"/>
                <w:szCs w:val="16"/>
                <w:lang w:eastAsia="lv-LV"/>
              </w:rPr>
            </w:pPr>
          </w:p>
        </w:tc>
        <w:tc>
          <w:tcPr>
            <w:tcW w:w="2904" w:type="dxa"/>
            <w:tcBorders>
              <w:top w:val="single" w:sz="4" w:space="0" w:color="auto"/>
            </w:tcBorders>
          </w:tcPr>
          <w:p w:rsidR="003D3AAE" w:rsidRPr="005F0342" w:rsidRDefault="003D3AAE" w:rsidP="000425CA">
            <w:pPr>
              <w:pStyle w:val="NoSpacing"/>
              <w:jc w:val="center"/>
              <w:rPr>
                <w:sz w:val="16"/>
                <w:szCs w:val="16"/>
                <w:lang w:eastAsia="lv-LV"/>
              </w:rPr>
            </w:pPr>
            <w:r w:rsidRPr="005F0342">
              <w:rPr>
                <w:sz w:val="16"/>
                <w:szCs w:val="16"/>
                <w:lang w:eastAsia="lv-LV"/>
              </w:rPr>
              <w:t>(paraksts)</w:t>
            </w:r>
          </w:p>
        </w:tc>
        <w:tc>
          <w:tcPr>
            <w:tcW w:w="290" w:type="dxa"/>
          </w:tcPr>
          <w:p w:rsidR="003D3AAE" w:rsidRPr="005F0342" w:rsidRDefault="003D3AAE" w:rsidP="000425CA">
            <w:pPr>
              <w:pStyle w:val="NoSpacing"/>
              <w:rPr>
                <w:sz w:val="16"/>
                <w:szCs w:val="16"/>
                <w:lang w:eastAsia="lv-LV"/>
              </w:rPr>
            </w:pPr>
          </w:p>
        </w:tc>
        <w:tc>
          <w:tcPr>
            <w:tcW w:w="2905" w:type="dxa"/>
            <w:tcBorders>
              <w:top w:val="single" w:sz="4" w:space="0" w:color="auto"/>
            </w:tcBorders>
          </w:tcPr>
          <w:p w:rsidR="003D3AAE" w:rsidRPr="005F0342" w:rsidRDefault="003D3AAE" w:rsidP="000425CA">
            <w:pPr>
              <w:pStyle w:val="NoSpacing"/>
              <w:jc w:val="center"/>
              <w:rPr>
                <w:sz w:val="16"/>
                <w:szCs w:val="16"/>
                <w:lang w:eastAsia="lv-LV"/>
              </w:rPr>
            </w:pPr>
            <w:r w:rsidRPr="005F0342">
              <w:rPr>
                <w:sz w:val="16"/>
                <w:szCs w:val="16"/>
                <w:lang w:eastAsia="lv-LV"/>
              </w:rPr>
              <w:t>(paraksta atšifrējums)</w:t>
            </w:r>
          </w:p>
        </w:tc>
      </w:tr>
      <w:tr w:rsidR="003D3AAE" w:rsidRPr="005F0342">
        <w:trPr>
          <w:trHeight w:val="70"/>
        </w:trPr>
        <w:tc>
          <w:tcPr>
            <w:tcW w:w="2898" w:type="dxa"/>
            <w:tcBorders>
              <w:bottom w:val="single" w:sz="4" w:space="0" w:color="auto"/>
            </w:tcBorders>
          </w:tcPr>
          <w:p w:rsidR="003D3AAE" w:rsidRPr="005F0342" w:rsidRDefault="003D3AAE" w:rsidP="000425CA">
            <w:pPr>
              <w:pStyle w:val="NoSpacing"/>
              <w:rPr>
                <w:lang w:eastAsia="lv-LV"/>
              </w:rPr>
            </w:pPr>
          </w:p>
        </w:tc>
        <w:tc>
          <w:tcPr>
            <w:tcW w:w="290" w:type="dxa"/>
          </w:tcPr>
          <w:p w:rsidR="003D3AAE" w:rsidRPr="005F0342" w:rsidRDefault="003D3AAE" w:rsidP="000425CA">
            <w:pPr>
              <w:pStyle w:val="NoSpacing"/>
              <w:rPr>
                <w:lang w:eastAsia="lv-LV"/>
              </w:rPr>
            </w:pPr>
          </w:p>
        </w:tc>
        <w:tc>
          <w:tcPr>
            <w:tcW w:w="2904" w:type="dxa"/>
          </w:tcPr>
          <w:p w:rsidR="003D3AAE" w:rsidRPr="005F0342" w:rsidRDefault="003D3AAE" w:rsidP="000425CA">
            <w:pPr>
              <w:pStyle w:val="NoSpacing"/>
              <w:jc w:val="center"/>
              <w:rPr>
                <w:lang w:eastAsia="lv-LV"/>
              </w:rPr>
            </w:pPr>
          </w:p>
        </w:tc>
        <w:tc>
          <w:tcPr>
            <w:tcW w:w="290" w:type="dxa"/>
          </w:tcPr>
          <w:p w:rsidR="003D3AAE" w:rsidRPr="005F0342" w:rsidRDefault="003D3AAE" w:rsidP="000425CA">
            <w:pPr>
              <w:pStyle w:val="NoSpacing"/>
              <w:rPr>
                <w:lang w:eastAsia="lv-LV"/>
              </w:rPr>
            </w:pPr>
          </w:p>
        </w:tc>
        <w:tc>
          <w:tcPr>
            <w:tcW w:w="2905" w:type="dxa"/>
          </w:tcPr>
          <w:p w:rsidR="003D3AAE" w:rsidRPr="005F0342" w:rsidRDefault="003D3AAE" w:rsidP="000425CA">
            <w:pPr>
              <w:pStyle w:val="NoSpacing"/>
              <w:jc w:val="center"/>
              <w:rPr>
                <w:lang w:eastAsia="lv-LV"/>
              </w:rPr>
            </w:pPr>
          </w:p>
        </w:tc>
      </w:tr>
      <w:tr w:rsidR="003D3AAE" w:rsidRPr="005F0342">
        <w:trPr>
          <w:trHeight w:val="70"/>
        </w:trPr>
        <w:tc>
          <w:tcPr>
            <w:tcW w:w="2898" w:type="dxa"/>
            <w:tcBorders>
              <w:top w:val="single" w:sz="4" w:space="0" w:color="auto"/>
            </w:tcBorders>
          </w:tcPr>
          <w:p w:rsidR="003D3AAE" w:rsidRPr="005F0342" w:rsidRDefault="003D3AAE" w:rsidP="000425CA">
            <w:pPr>
              <w:pStyle w:val="NoSpacing"/>
              <w:jc w:val="center"/>
              <w:rPr>
                <w:sz w:val="16"/>
                <w:szCs w:val="16"/>
                <w:lang w:eastAsia="lv-LV"/>
              </w:rPr>
            </w:pPr>
            <w:r w:rsidRPr="005F0342">
              <w:rPr>
                <w:sz w:val="16"/>
                <w:szCs w:val="16"/>
                <w:lang w:eastAsia="lv-LV"/>
              </w:rPr>
              <w:t>(datums)</w:t>
            </w:r>
          </w:p>
        </w:tc>
        <w:tc>
          <w:tcPr>
            <w:tcW w:w="290" w:type="dxa"/>
          </w:tcPr>
          <w:p w:rsidR="003D3AAE" w:rsidRPr="005F0342" w:rsidRDefault="003D3AAE" w:rsidP="000425CA">
            <w:pPr>
              <w:pStyle w:val="NoSpacing"/>
              <w:rPr>
                <w:sz w:val="16"/>
                <w:szCs w:val="16"/>
                <w:lang w:eastAsia="lv-LV"/>
              </w:rPr>
            </w:pPr>
          </w:p>
        </w:tc>
        <w:tc>
          <w:tcPr>
            <w:tcW w:w="2904" w:type="dxa"/>
          </w:tcPr>
          <w:p w:rsidR="003D3AAE" w:rsidRPr="005F0342" w:rsidRDefault="003D3AAE" w:rsidP="000425CA">
            <w:pPr>
              <w:ind w:right="-99"/>
              <w:rPr>
                <w:sz w:val="20"/>
                <w:szCs w:val="20"/>
              </w:rPr>
            </w:pPr>
          </w:p>
        </w:tc>
        <w:tc>
          <w:tcPr>
            <w:tcW w:w="290" w:type="dxa"/>
          </w:tcPr>
          <w:p w:rsidR="003D3AAE" w:rsidRPr="005F0342" w:rsidRDefault="003D3AAE" w:rsidP="000425CA">
            <w:pPr>
              <w:pStyle w:val="NoSpacing"/>
              <w:rPr>
                <w:sz w:val="16"/>
                <w:szCs w:val="16"/>
                <w:lang w:eastAsia="lv-LV"/>
              </w:rPr>
            </w:pPr>
          </w:p>
        </w:tc>
        <w:tc>
          <w:tcPr>
            <w:tcW w:w="2905" w:type="dxa"/>
          </w:tcPr>
          <w:p w:rsidR="003D3AAE" w:rsidRPr="005F0342" w:rsidRDefault="003D3AAE" w:rsidP="000425CA">
            <w:pPr>
              <w:pStyle w:val="NoSpacing"/>
              <w:jc w:val="center"/>
              <w:rPr>
                <w:sz w:val="16"/>
                <w:szCs w:val="16"/>
                <w:lang w:eastAsia="lv-LV"/>
              </w:rPr>
            </w:pPr>
          </w:p>
        </w:tc>
      </w:tr>
    </w:tbl>
    <w:p w:rsidR="00E21A88" w:rsidRPr="005F0342" w:rsidRDefault="00E21A88" w:rsidP="000425CA">
      <w:pPr>
        <w:rPr>
          <w:b/>
          <w:color w:val="BFBFBF" w:themeColor="background1" w:themeShade="BF"/>
          <w:sz w:val="20"/>
          <w:szCs w:val="20"/>
        </w:rPr>
      </w:pPr>
    </w:p>
    <w:p w:rsidR="00E21A88" w:rsidRPr="005F0342" w:rsidRDefault="00E21A88" w:rsidP="000425CA">
      <w:pPr>
        <w:rPr>
          <w:b/>
          <w:color w:val="BFBFBF" w:themeColor="background1" w:themeShade="BF"/>
          <w:sz w:val="20"/>
          <w:szCs w:val="20"/>
        </w:rPr>
      </w:pPr>
    </w:p>
    <w:p w:rsidR="007134F0" w:rsidRPr="005F0342" w:rsidRDefault="007134F0" w:rsidP="000425CA">
      <w:pPr>
        <w:rPr>
          <w:b/>
          <w:color w:val="BFBFBF" w:themeColor="background1" w:themeShade="BF"/>
          <w:sz w:val="20"/>
          <w:szCs w:val="20"/>
        </w:rPr>
      </w:pPr>
    </w:p>
    <w:p w:rsidR="002B36CA" w:rsidRPr="005F0342" w:rsidRDefault="002B36CA" w:rsidP="000425CA">
      <w:pPr>
        <w:rPr>
          <w:b/>
          <w:color w:val="BFBFBF" w:themeColor="background1" w:themeShade="BF"/>
          <w:sz w:val="20"/>
          <w:szCs w:val="20"/>
        </w:rPr>
      </w:pPr>
    </w:p>
    <w:p w:rsidR="002B36CA" w:rsidRPr="005F0342" w:rsidRDefault="002B36CA" w:rsidP="000425CA">
      <w:pPr>
        <w:rPr>
          <w:b/>
          <w:color w:val="BFBFBF" w:themeColor="background1" w:themeShade="BF"/>
          <w:sz w:val="20"/>
          <w:szCs w:val="20"/>
        </w:rPr>
      </w:pPr>
    </w:p>
    <w:p w:rsidR="00531D1C" w:rsidRPr="005F0342" w:rsidRDefault="00531D1C"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Default="002005CE"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B47D6E" w:rsidRDefault="00B47D6E" w:rsidP="000425CA">
      <w:pPr>
        <w:rPr>
          <w:b/>
          <w:color w:val="BFBFBF" w:themeColor="background1" w:themeShade="BF"/>
          <w:sz w:val="20"/>
          <w:szCs w:val="20"/>
        </w:rPr>
      </w:pPr>
    </w:p>
    <w:p w:rsidR="00EA497D" w:rsidRPr="005F0342" w:rsidRDefault="00EA497D">
      <w:pPr>
        <w:rPr>
          <w:b/>
          <w:sz w:val="20"/>
          <w:szCs w:val="20"/>
        </w:rPr>
      </w:pPr>
    </w:p>
    <w:p w:rsidR="00187BEC" w:rsidRPr="005F0342" w:rsidRDefault="00187BEC" w:rsidP="000425CA">
      <w:pPr>
        <w:jc w:val="right"/>
        <w:rPr>
          <w:b/>
          <w:sz w:val="20"/>
          <w:szCs w:val="20"/>
        </w:rPr>
      </w:pPr>
      <w:r w:rsidRPr="005F0342">
        <w:rPr>
          <w:b/>
          <w:sz w:val="20"/>
          <w:szCs w:val="20"/>
        </w:rPr>
        <w:lastRenderedPageBreak/>
        <w:t>2. pielikums</w:t>
      </w:r>
    </w:p>
    <w:p w:rsidR="00C27FF0" w:rsidRPr="006177BC" w:rsidRDefault="00C27FF0" w:rsidP="00C27FF0">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C27FF0" w:rsidRPr="006177BC" w:rsidRDefault="00C27FF0" w:rsidP="00C27FF0">
      <w:pPr>
        <w:jc w:val="right"/>
        <w:rPr>
          <w:sz w:val="18"/>
          <w:szCs w:val="18"/>
        </w:rPr>
      </w:pPr>
      <w:r>
        <w:rPr>
          <w:sz w:val="18"/>
          <w:szCs w:val="18"/>
        </w:rPr>
        <w:t>SIA “Tukuma nami”</w:t>
      </w:r>
    </w:p>
    <w:p w:rsidR="00C27FF0" w:rsidRPr="006177BC" w:rsidRDefault="00C27FF0" w:rsidP="00C27FF0">
      <w:pPr>
        <w:jc w:val="right"/>
        <w:rPr>
          <w:sz w:val="18"/>
          <w:szCs w:val="18"/>
        </w:rPr>
      </w:pPr>
      <w:r>
        <w:rPr>
          <w:sz w:val="18"/>
          <w:szCs w:val="18"/>
        </w:rPr>
        <w:t>Iepirkumam ID Nr.TN2024/</w:t>
      </w:r>
      <w:r w:rsidR="007254A5">
        <w:rPr>
          <w:sz w:val="18"/>
          <w:szCs w:val="18"/>
        </w:rPr>
        <w:t>4</w:t>
      </w:r>
      <w:r w:rsidRPr="006177BC">
        <w:rPr>
          <w:sz w:val="18"/>
          <w:szCs w:val="18"/>
        </w:rPr>
        <w:t xml:space="preserve"> komisijas sēdē,</w:t>
      </w:r>
    </w:p>
    <w:p w:rsidR="00C27FF0" w:rsidRDefault="00C27FF0" w:rsidP="00C27FF0">
      <w:pPr>
        <w:jc w:val="right"/>
        <w:rPr>
          <w:sz w:val="18"/>
          <w:szCs w:val="18"/>
        </w:rPr>
      </w:pPr>
      <w:r w:rsidRPr="006177BC">
        <w:rPr>
          <w:sz w:val="18"/>
          <w:szCs w:val="18"/>
        </w:rPr>
        <w:t>protokols Nr.</w:t>
      </w:r>
      <w:r>
        <w:rPr>
          <w:sz w:val="18"/>
          <w:szCs w:val="18"/>
        </w:rPr>
        <w:t xml:space="preserve"> TN2024/</w:t>
      </w:r>
      <w:r w:rsidR="007254A5">
        <w:rPr>
          <w:sz w:val="18"/>
          <w:szCs w:val="18"/>
        </w:rPr>
        <w:t>4</w:t>
      </w:r>
      <w:r>
        <w:rPr>
          <w:sz w:val="18"/>
          <w:szCs w:val="18"/>
        </w:rPr>
        <w:t>/</w:t>
      </w:r>
      <w:r w:rsidR="00C922BB">
        <w:rPr>
          <w:sz w:val="18"/>
          <w:szCs w:val="18"/>
        </w:rPr>
        <w:t>2</w:t>
      </w:r>
    </w:p>
    <w:p w:rsidR="00763C1C" w:rsidRDefault="00763C1C" w:rsidP="00C27FF0">
      <w:pPr>
        <w:jc w:val="right"/>
      </w:pPr>
      <w:r>
        <w:rPr>
          <w:sz w:val="18"/>
          <w:szCs w:val="18"/>
        </w:rPr>
        <w:t>nolikumam</w:t>
      </w:r>
    </w:p>
    <w:p w:rsidR="00F919B8" w:rsidRPr="005365BB" w:rsidRDefault="00F919B8" w:rsidP="000425CA">
      <w:pPr>
        <w:keepNext/>
        <w:widowControl w:val="0"/>
        <w:autoSpaceDE w:val="0"/>
        <w:autoSpaceDN w:val="0"/>
        <w:jc w:val="center"/>
        <w:rPr>
          <w:b/>
        </w:rPr>
      </w:pPr>
    </w:p>
    <w:p w:rsidR="00324057" w:rsidRPr="00A17661" w:rsidRDefault="00324057" w:rsidP="00324057">
      <w:pPr>
        <w:ind w:right="-1"/>
        <w:jc w:val="center"/>
        <w:rPr>
          <w:b/>
        </w:rPr>
      </w:pPr>
      <w:r w:rsidRPr="00A17661">
        <w:rPr>
          <w:b/>
        </w:rPr>
        <w:t xml:space="preserve">TEHNISKĀ SPECIFIKĀCIJA </w:t>
      </w:r>
    </w:p>
    <w:p w:rsidR="00031EC8" w:rsidRPr="00A4741E" w:rsidRDefault="00031EC8" w:rsidP="00031EC8">
      <w:pPr>
        <w:pStyle w:val="BlockText"/>
        <w:ind w:right="-1"/>
        <w:jc w:val="center"/>
        <w:rPr>
          <w:b/>
          <w:bCs/>
          <w:sz w:val="22"/>
          <w:szCs w:val="22"/>
        </w:rPr>
      </w:pPr>
      <w:r w:rsidRPr="00A4741E">
        <w:rPr>
          <w:b/>
          <w:bCs/>
          <w:sz w:val="22"/>
          <w:szCs w:val="22"/>
        </w:rPr>
        <w:t>“Būvuzraudzības pakalpojumu nodrošināšana</w:t>
      </w:r>
    </w:p>
    <w:p w:rsidR="00031EC8" w:rsidRPr="00763C1C" w:rsidRDefault="00031EC8" w:rsidP="00031EC8">
      <w:pPr>
        <w:spacing w:after="120"/>
        <w:ind w:left="900" w:hanging="900"/>
        <w:jc w:val="center"/>
        <w:rPr>
          <w:rFonts w:eastAsia="Calibri"/>
          <w:b/>
        </w:rPr>
      </w:pPr>
      <w:r w:rsidRPr="00763C1C">
        <w:rPr>
          <w:rFonts w:eastAsia="Calibri"/>
          <w:b/>
        </w:rPr>
        <w:t>„Energoefektivitātes paaugstināšanas būvniecības darbu būvuzraudzība  daudzdzīvokļu</w:t>
      </w:r>
    </w:p>
    <w:p w:rsidR="00031EC8" w:rsidRPr="00763C1C" w:rsidRDefault="00031EC8" w:rsidP="00031EC8">
      <w:pPr>
        <w:spacing w:after="120"/>
        <w:ind w:left="900" w:hanging="900"/>
        <w:jc w:val="center"/>
        <w:rPr>
          <w:rFonts w:eastAsia="Calibri"/>
          <w:b/>
        </w:rPr>
      </w:pPr>
      <w:r w:rsidRPr="00763C1C">
        <w:rPr>
          <w:rFonts w:eastAsia="Calibri"/>
          <w:b/>
        </w:rPr>
        <w:t xml:space="preserve">dzīvojamā mājā </w:t>
      </w:r>
      <w:r w:rsidRPr="00763C1C">
        <w:rPr>
          <w:b/>
        </w:rPr>
        <w:t>Tukuma novads,</w:t>
      </w:r>
      <w:r w:rsidRPr="00763C1C">
        <w:t xml:space="preserve"> </w:t>
      </w:r>
      <w:r w:rsidRPr="00763C1C">
        <w:rPr>
          <w:rFonts w:eastAsia="Calibri"/>
          <w:b/>
        </w:rPr>
        <w:t xml:space="preserve">Tukums </w:t>
      </w:r>
      <w:r w:rsidR="007254A5">
        <w:rPr>
          <w:rFonts w:eastAsia="Calibri"/>
          <w:b/>
        </w:rPr>
        <w:t xml:space="preserve">Kurzemes </w:t>
      </w:r>
      <w:r w:rsidRPr="00763C1C">
        <w:rPr>
          <w:rFonts w:eastAsia="Calibri"/>
          <w:b/>
        </w:rPr>
        <w:t xml:space="preserve">iela </w:t>
      </w:r>
      <w:r w:rsidR="007254A5">
        <w:rPr>
          <w:rFonts w:eastAsia="Calibri"/>
          <w:b/>
        </w:rPr>
        <w:t>3</w:t>
      </w:r>
      <w:r w:rsidRPr="00763C1C">
        <w:rPr>
          <w:rFonts w:eastAsia="Calibri"/>
          <w:b/>
        </w:rPr>
        <w:t>”</w:t>
      </w:r>
    </w:p>
    <w:p w:rsidR="00031EC8" w:rsidRPr="00817B1C" w:rsidRDefault="00031EC8" w:rsidP="00031EC8">
      <w:pPr>
        <w:pStyle w:val="BlockText"/>
        <w:ind w:left="0" w:right="-1" w:firstLine="0"/>
        <w:jc w:val="center"/>
        <w:rPr>
          <w:sz w:val="22"/>
          <w:szCs w:val="24"/>
        </w:rPr>
      </w:pPr>
      <w:r w:rsidRPr="00817B1C">
        <w:rPr>
          <w:bCs/>
          <w:sz w:val="22"/>
          <w:szCs w:val="22"/>
        </w:rPr>
        <w:t>(</w:t>
      </w:r>
      <w:r>
        <w:rPr>
          <w:sz w:val="18"/>
          <w:szCs w:val="18"/>
        </w:rPr>
        <w:t>Iepirkumam ID Nr.TN2024/</w:t>
      </w:r>
      <w:r w:rsidR="007254A5">
        <w:rPr>
          <w:sz w:val="18"/>
          <w:szCs w:val="18"/>
        </w:rPr>
        <w:t>4</w:t>
      </w:r>
      <w:r w:rsidRPr="00817B1C">
        <w:rPr>
          <w:bCs/>
          <w:sz w:val="22"/>
          <w:szCs w:val="22"/>
        </w:rPr>
        <w:t>)</w:t>
      </w:r>
    </w:p>
    <w:p w:rsidR="00324057" w:rsidRPr="00A17661" w:rsidRDefault="00324057" w:rsidP="00324057">
      <w:pPr>
        <w:pStyle w:val="BlockText"/>
        <w:ind w:left="0" w:right="-1" w:firstLine="0"/>
        <w:jc w:val="center"/>
        <w:rPr>
          <w:b/>
          <w:bCs/>
          <w:szCs w:val="24"/>
        </w:rPr>
      </w:pPr>
    </w:p>
    <w:p w:rsidR="00324057" w:rsidRPr="00A17661" w:rsidRDefault="00324057" w:rsidP="00324057">
      <w:pPr>
        <w:jc w:val="center"/>
        <w:rPr>
          <w:b/>
        </w:rPr>
      </w:pPr>
      <w:r w:rsidRPr="00A17661">
        <w:rPr>
          <w:b/>
        </w:rPr>
        <w:t>DARBA UZDEVUMS</w:t>
      </w:r>
    </w:p>
    <w:p w:rsidR="00324057" w:rsidRPr="00F20082" w:rsidRDefault="00324057" w:rsidP="00324057">
      <w:pPr>
        <w:jc w:val="both"/>
      </w:pPr>
    </w:p>
    <w:p w:rsidR="00324057" w:rsidRDefault="00324057" w:rsidP="0064530F">
      <w:pPr>
        <w:numPr>
          <w:ilvl w:val="0"/>
          <w:numId w:val="17"/>
        </w:numPr>
        <w:ind w:left="0" w:firstLine="0"/>
        <w:jc w:val="both"/>
        <w:rPr>
          <w:rFonts w:eastAsia="Calibri"/>
          <w:lang w:eastAsia="en-US"/>
        </w:rPr>
      </w:pPr>
      <w:r w:rsidRPr="000D6192">
        <w:rPr>
          <w:rFonts w:eastAsia="Calibri"/>
          <w:lang w:eastAsia="en-US"/>
        </w:rPr>
        <w:t>Pasūtītājs:</w:t>
      </w:r>
      <w:r w:rsidRPr="000D6192">
        <w:t xml:space="preserve"> </w:t>
      </w:r>
      <w:r w:rsidR="00031EC8">
        <w:t>SIA “Tukuma Nami” r</w:t>
      </w:r>
      <w:r w:rsidRPr="000D6192">
        <w:rPr>
          <w:rFonts w:eastAsia="Calibri"/>
          <w:lang w:eastAsia="en-US"/>
        </w:rPr>
        <w:t>eģistrācijas N</w:t>
      </w:r>
      <w:r w:rsidR="00031EC8">
        <w:rPr>
          <w:rFonts w:eastAsia="Calibri"/>
          <w:lang w:eastAsia="en-US"/>
        </w:rPr>
        <w:t>r</w:t>
      </w:r>
      <w:r w:rsidRPr="000D6192">
        <w:rPr>
          <w:rFonts w:eastAsia="Calibri"/>
          <w:lang w:eastAsia="en-US"/>
        </w:rPr>
        <w:t>.</w:t>
      </w:r>
      <w:r>
        <w:rPr>
          <w:rFonts w:eastAsia="Calibri"/>
          <w:lang w:eastAsia="en-US"/>
        </w:rPr>
        <w:t xml:space="preserve"> </w:t>
      </w:r>
      <w:r w:rsidRPr="000D6192">
        <w:rPr>
          <w:rFonts w:eastAsia="Calibri"/>
          <w:lang w:eastAsia="en-US"/>
        </w:rPr>
        <w:t>4</w:t>
      </w:r>
      <w:r w:rsidR="00031EC8">
        <w:rPr>
          <w:rFonts w:eastAsia="Calibri"/>
          <w:lang w:eastAsia="en-US"/>
        </w:rPr>
        <w:t>0003397810, juridiskā adrese Kurzemes iela 9, Tukuma novads, Tukums, LV-3101</w:t>
      </w:r>
      <w:r>
        <w:rPr>
          <w:rFonts w:eastAsia="Calibri"/>
          <w:lang w:eastAsia="en-US"/>
        </w:rPr>
        <w:t>.</w:t>
      </w:r>
    </w:p>
    <w:p w:rsidR="00324057" w:rsidRPr="00031EC8" w:rsidRDefault="00324057" w:rsidP="0064530F">
      <w:pPr>
        <w:numPr>
          <w:ilvl w:val="0"/>
          <w:numId w:val="17"/>
        </w:numPr>
        <w:ind w:left="0" w:firstLine="0"/>
        <w:jc w:val="both"/>
        <w:rPr>
          <w:rFonts w:eastAsia="Calibri"/>
          <w:lang w:eastAsia="en-US"/>
        </w:rPr>
      </w:pPr>
      <w:r w:rsidRPr="00F20082">
        <w:t>Objekta nosaukums</w:t>
      </w:r>
      <w:r w:rsidRPr="00031EC8">
        <w:rPr>
          <w:b/>
        </w:rPr>
        <w:t xml:space="preserve">: </w:t>
      </w:r>
      <w:r w:rsidR="00031EC8" w:rsidRPr="00031EC8">
        <w:rPr>
          <w:rFonts w:eastAsia="Calibri"/>
        </w:rPr>
        <w:t>„Energoefektivitātes paaugstināšanas būvniecības darbu būvuzraudzība  daudzdzīvokļu</w:t>
      </w:r>
      <w:r w:rsidR="00031EC8" w:rsidRPr="00031EC8">
        <w:rPr>
          <w:rFonts w:eastAsia="Calibri"/>
          <w:lang w:eastAsia="en-US"/>
        </w:rPr>
        <w:t xml:space="preserve"> </w:t>
      </w:r>
      <w:r w:rsidR="00031EC8" w:rsidRPr="00031EC8">
        <w:rPr>
          <w:rFonts w:eastAsia="Calibri"/>
        </w:rPr>
        <w:t xml:space="preserve">dzīvojamā mājā </w:t>
      </w:r>
      <w:r w:rsidR="00031EC8" w:rsidRPr="00031EC8">
        <w:t xml:space="preserve">Tukuma novads, </w:t>
      </w:r>
      <w:r w:rsidR="00031EC8" w:rsidRPr="00031EC8">
        <w:rPr>
          <w:rFonts w:eastAsia="Calibri"/>
        </w:rPr>
        <w:t xml:space="preserve">Tukums </w:t>
      </w:r>
      <w:r w:rsidR="007254A5">
        <w:rPr>
          <w:rFonts w:eastAsia="Calibri"/>
        </w:rPr>
        <w:t>Kurzemes</w:t>
      </w:r>
      <w:r w:rsidR="00031EC8" w:rsidRPr="00031EC8">
        <w:rPr>
          <w:rFonts w:eastAsia="Calibri"/>
        </w:rPr>
        <w:t xml:space="preserve"> iela </w:t>
      </w:r>
      <w:r w:rsidR="007254A5">
        <w:rPr>
          <w:rFonts w:eastAsia="Calibri"/>
        </w:rPr>
        <w:t>3</w:t>
      </w:r>
      <w:r w:rsidR="00031EC8" w:rsidRPr="00031EC8">
        <w:rPr>
          <w:rFonts w:eastAsia="Calibri"/>
        </w:rPr>
        <w:t>”</w:t>
      </w:r>
      <w:r w:rsidRPr="00031EC8">
        <w:t>.</w:t>
      </w:r>
    </w:p>
    <w:p w:rsidR="00324057" w:rsidRPr="002D1C42" w:rsidRDefault="00324057" w:rsidP="0064530F">
      <w:pPr>
        <w:numPr>
          <w:ilvl w:val="0"/>
          <w:numId w:val="17"/>
        </w:numPr>
        <w:ind w:hanging="644"/>
        <w:jc w:val="both"/>
      </w:pPr>
      <w:r w:rsidRPr="002D1C42">
        <w:t xml:space="preserve">Autoruzraudzību veiks </w:t>
      </w:r>
      <w:r w:rsidR="00031EC8">
        <w:t>_______________________________</w:t>
      </w:r>
      <w:r w:rsidRPr="002D1C42">
        <w:t xml:space="preserve">. </w:t>
      </w:r>
    </w:p>
    <w:p w:rsidR="00324057" w:rsidRPr="00BF48EC" w:rsidRDefault="00324057" w:rsidP="0064530F">
      <w:pPr>
        <w:numPr>
          <w:ilvl w:val="0"/>
          <w:numId w:val="17"/>
        </w:numPr>
        <w:ind w:left="0" w:firstLine="0"/>
        <w:jc w:val="both"/>
      </w:pPr>
      <w:r>
        <w:t xml:space="preserve">Būvuzraudzība tiek veikta </w:t>
      </w:r>
      <w:r w:rsidR="00031EC8" w:rsidRPr="00B31ECB">
        <w:rPr>
          <w:bCs/>
          <w:color w:val="414142"/>
          <w:shd w:val="clear" w:color="auto" w:fill="FFFFFF"/>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00031EC8" w:rsidRPr="00B31ECB">
        <w:t>"</w:t>
      </w:r>
      <w:r w:rsidR="00031EC8" w:rsidRPr="00EA3B70">
        <w:t xml:space="preserve"> noteikto energoefektivitātes paaugstināšanas pasākumu</w:t>
      </w:r>
      <w:r w:rsidR="00031EC8" w:rsidRPr="00EA3B70">
        <w:rPr>
          <w:rFonts w:eastAsia="Calibri"/>
          <w:bCs/>
          <w:i/>
          <w:iCs/>
        </w:rPr>
        <w:t xml:space="preserve"> </w:t>
      </w:r>
      <w:r w:rsidR="00031EC8" w:rsidRPr="00EA3B70">
        <w:rPr>
          <w:rFonts w:eastAsia="Calibri"/>
        </w:rPr>
        <w:t>ietvaros</w:t>
      </w:r>
      <w:r>
        <w:t>.</w:t>
      </w:r>
    </w:p>
    <w:p w:rsidR="00324057" w:rsidRPr="00F20082" w:rsidRDefault="00324057" w:rsidP="0064530F">
      <w:pPr>
        <w:numPr>
          <w:ilvl w:val="0"/>
          <w:numId w:val="17"/>
        </w:numPr>
        <w:ind w:left="0" w:firstLine="0"/>
        <w:jc w:val="both"/>
      </w:pPr>
      <w:r w:rsidRPr="00F20082">
        <w:t>Būvuzraudzības darbi ietver Būvuzņēmēja darbu uzraudzību saskaņā ar Būvniecības likumu un</w:t>
      </w:r>
      <w:r w:rsidRPr="00F20082">
        <w:rPr>
          <w:rFonts w:eastAsia="Calibri"/>
          <w:b/>
        </w:rPr>
        <w:t xml:space="preserve"> </w:t>
      </w:r>
      <w:r w:rsidRPr="00F20082">
        <w:rPr>
          <w:rFonts w:eastAsia="Calibri"/>
        </w:rPr>
        <w:t>Ministru kabineta 2014.gada 19.</w:t>
      </w:r>
      <w:r w:rsidR="00C922BB">
        <w:rPr>
          <w:rFonts w:eastAsia="Calibri"/>
        </w:rPr>
        <w:t xml:space="preserve"> </w:t>
      </w:r>
      <w:r w:rsidRPr="00F20082">
        <w:rPr>
          <w:rFonts w:eastAsia="Calibri"/>
        </w:rPr>
        <w:t xml:space="preserve">augusta noteikumi Nr.500 “Vispārīgie būvnoteikumi” u.c. </w:t>
      </w:r>
      <w:r w:rsidRPr="00F20082">
        <w:t xml:space="preserve">būvniecību regulējošiem normatīviem aktiem. </w:t>
      </w:r>
    </w:p>
    <w:p w:rsidR="00324057" w:rsidRDefault="00324057" w:rsidP="0064530F">
      <w:pPr>
        <w:numPr>
          <w:ilvl w:val="0"/>
          <w:numId w:val="17"/>
        </w:numPr>
        <w:ind w:left="0" w:firstLine="0"/>
        <w:jc w:val="both"/>
      </w:pPr>
      <w:r w:rsidRPr="00F20082">
        <w:t>Vispārīgie būvnoteikumi nodrošinot, ka Būvuzņēmēja veiktie darbi atbilst būvdarbu līgumam, projekta dokumentācijai un tehnisko specifikāciju apjomu tabulām un darbu izpildes laika grafikam, kā arī darba drošības normām. Būvdarbu veikšanas laikā neatļaut neatbilstošu tehnoloģisko iekārtu, materiālu un būvizstrādājumu lietošanu, kontrolēt būvdarbu veikšanas kvalitātes un apjomu atbilstību apstiprinātajam būvprojektam.</w:t>
      </w:r>
    </w:p>
    <w:p w:rsidR="00324057" w:rsidRPr="003634C5" w:rsidRDefault="00324057" w:rsidP="0064530F">
      <w:pPr>
        <w:numPr>
          <w:ilvl w:val="0"/>
          <w:numId w:val="17"/>
        </w:numPr>
        <w:ind w:left="0" w:firstLine="0"/>
        <w:jc w:val="both"/>
      </w:pPr>
      <w:r w:rsidRPr="00A17661">
        <w:t xml:space="preserve">Pakalpojums tiek sniegts pamatojoties uz </w:t>
      </w:r>
      <w:r w:rsidRPr="004C4293">
        <w:rPr>
          <w:lang w:eastAsia="en-US"/>
        </w:rPr>
        <w:t xml:space="preserve">Pasūtītāja </w:t>
      </w:r>
      <w:r w:rsidR="00031EC8">
        <w:rPr>
          <w:lang w:eastAsia="en-US"/>
        </w:rPr>
        <w:t>rīkotās piegādātāju atlases nosacījumiem</w:t>
      </w:r>
      <w:r w:rsidRPr="004C4293">
        <w:rPr>
          <w:lang w:eastAsia="en-US"/>
        </w:rPr>
        <w:t xml:space="preserve"> </w:t>
      </w:r>
      <w:r w:rsidR="00031EC8" w:rsidRPr="00031EC8">
        <w:rPr>
          <w:rFonts w:eastAsia="Calibri"/>
        </w:rPr>
        <w:t>„Energoefektivitātes paaugstināšanas būvniecības darbu būvuzraudzība  daudzdzīvokļu</w:t>
      </w:r>
      <w:r w:rsidR="00031EC8" w:rsidRPr="00031EC8">
        <w:rPr>
          <w:rFonts w:eastAsia="Calibri"/>
          <w:lang w:eastAsia="en-US"/>
        </w:rPr>
        <w:t xml:space="preserve"> </w:t>
      </w:r>
      <w:r w:rsidR="00031EC8" w:rsidRPr="00031EC8">
        <w:rPr>
          <w:rFonts w:eastAsia="Calibri"/>
        </w:rPr>
        <w:t xml:space="preserve">dzīvojamā mājā </w:t>
      </w:r>
      <w:r w:rsidR="00031EC8" w:rsidRPr="00031EC8">
        <w:t xml:space="preserve">Tukuma novads, </w:t>
      </w:r>
      <w:r w:rsidR="00031EC8" w:rsidRPr="00031EC8">
        <w:rPr>
          <w:rFonts w:eastAsia="Calibri"/>
        </w:rPr>
        <w:t xml:space="preserve">Tukums </w:t>
      </w:r>
      <w:r w:rsidR="007254A5">
        <w:rPr>
          <w:rFonts w:eastAsia="Calibri"/>
        </w:rPr>
        <w:t>Kurzemes</w:t>
      </w:r>
      <w:r w:rsidR="00031EC8" w:rsidRPr="00031EC8">
        <w:rPr>
          <w:rFonts w:eastAsia="Calibri"/>
        </w:rPr>
        <w:t xml:space="preserve"> iela </w:t>
      </w:r>
      <w:r w:rsidR="007254A5">
        <w:rPr>
          <w:rFonts w:eastAsia="Calibri"/>
        </w:rPr>
        <w:t>3</w:t>
      </w:r>
      <w:r w:rsidR="00031EC8" w:rsidRPr="00031EC8">
        <w:rPr>
          <w:rFonts w:eastAsia="Calibri"/>
        </w:rPr>
        <w:t>”</w:t>
      </w:r>
      <w:r w:rsidR="00031EC8">
        <w:rPr>
          <w:rFonts w:eastAsia="Calibri"/>
        </w:rPr>
        <w:t>.</w:t>
      </w:r>
      <w:r w:rsidR="00031EC8">
        <w:t xml:space="preserve"> </w:t>
      </w:r>
    </w:p>
    <w:p w:rsidR="00324057" w:rsidRPr="003634C5" w:rsidRDefault="00324057" w:rsidP="0064530F">
      <w:pPr>
        <w:numPr>
          <w:ilvl w:val="0"/>
          <w:numId w:val="17"/>
        </w:numPr>
        <w:ind w:left="0" w:firstLine="0"/>
        <w:jc w:val="both"/>
      </w:pPr>
      <w:r w:rsidRPr="003634C5">
        <w:t xml:space="preserve"> Būvuzraudzība veicama saskaņā ar sabiedrības ar ierobežotu atbildību “</w:t>
      </w:r>
      <w:r w:rsidR="005B3E6E">
        <w:t>Liepājas Namsaimnieks</w:t>
      </w:r>
      <w:r w:rsidRPr="003634C5">
        <w:t>” (reģ. Nr.</w:t>
      </w:r>
      <w:r w:rsidR="003634C5" w:rsidRPr="003634C5">
        <w:t xml:space="preserve"> </w:t>
      </w:r>
      <w:r w:rsidR="005B3E6E" w:rsidRPr="005B3E6E">
        <w:rPr>
          <w:rFonts w:eastAsia="Calibri"/>
        </w:rPr>
        <w:t>42103044336</w:t>
      </w:r>
      <w:r w:rsidRPr="003634C5">
        <w:t xml:space="preserve">) izstrādāto </w:t>
      </w:r>
      <w:r w:rsidR="005B3E6E">
        <w:t>tehnisko projektu</w:t>
      </w:r>
      <w:r w:rsidRPr="003634C5">
        <w:t xml:space="preserve">  </w:t>
      </w:r>
      <w:r w:rsidR="005B3E6E" w:rsidRPr="00031EC8">
        <w:rPr>
          <w:rFonts w:eastAsia="Calibri"/>
        </w:rPr>
        <w:t>„Energoefektivitātes paaugstināšana daudzdzīvokļu</w:t>
      </w:r>
      <w:r w:rsidR="005B3E6E" w:rsidRPr="00031EC8">
        <w:rPr>
          <w:rFonts w:eastAsia="Calibri"/>
          <w:lang w:eastAsia="en-US"/>
        </w:rPr>
        <w:t xml:space="preserve"> </w:t>
      </w:r>
      <w:r w:rsidR="005B3E6E" w:rsidRPr="00031EC8">
        <w:rPr>
          <w:rFonts w:eastAsia="Calibri"/>
        </w:rPr>
        <w:t xml:space="preserve">dzīvojamā mājā </w:t>
      </w:r>
      <w:r w:rsidR="005B3E6E" w:rsidRPr="00031EC8">
        <w:t xml:space="preserve">Tukuma novads, </w:t>
      </w:r>
      <w:r w:rsidR="005B3E6E">
        <w:rPr>
          <w:rFonts w:eastAsia="Calibri"/>
        </w:rPr>
        <w:t xml:space="preserve">Tukums </w:t>
      </w:r>
      <w:r w:rsidR="007254A5">
        <w:rPr>
          <w:rFonts w:eastAsia="Calibri"/>
        </w:rPr>
        <w:t>Kurzemes</w:t>
      </w:r>
      <w:r w:rsidR="005B3E6E">
        <w:rPr>
          <w:rFonts w:eastAsia="Calibri"/>
        </w:rPr>
        <w:t xml:space="preserve"> iela </w:t>
      </w:r>
      <w:r w:rsidR="007254A5">
        <w:rPr>
          <w:rFonts w:eastAsia="Calibri"/>
        </w:rPr>
        <w:t>3</w:t>
      </w:r>
      <w:r w:rsidR="004E4498" w:rsidRPr="003634C5">
        <w:t>“</w:t>
      </w:r>
      <w:r w:rsidRPr="003634C5">
        <w:t xml:space="preserve">. </w:t>
      </w:r>
    </w:p>
    <w:p w:rsidR="00324057" w:rsidRPr="00F20082" w:rsidRDefault="00324057" w:rsidP="0064530F">
      <w:pPr>
        <w:numPr>
          <w:ilvl w:val="0"/>
          <w:numId w:val="17"/>
        </w:numPr>
        <w:ind w:left="0" w:firstLine="0"/>
        <w:jc w:val="both"/>
      </w:pPr>
      <w:r w:rsidRPr="00F20082">
        <w:t xml:space="preserve">Būvuzrauga pienākumi papildus </w:t>
      </w:r>
      <w:r w:rsidRPr="00F20082">
        <w:rPr>
          <w:rFonts w:eastAsia="Calibri"/>
        </w:rPr>
        <w:t>Ministru kabineta 2014.gada 19.augusta noteikumu Nr.500 “Vispārīgie būvnoteikumi” 125.punktam:</w:t>
      </w:r>
    </w:p>
    <w:p w:rsidR="00324057" w:rsidRPr="00F20082" w:rsidRDefault="00324057" w:rsidP="0064530F">
      <w:pPr>
        <w:pStyle w:val="ListParagraph"/>
        <w:numPr>
          <w:ilvl w:val="1"/>
          <w:numId w:val="17"/>
        </w:numPr>
        <w:ind w:left="0" w:firstLine="567"/>
        <w:contextualSpacing/>
        <w:jc w:val="both"/>
        <w:rPr>
          <w:color w:val="000000"/>
        </w:rPr>
      </w:pPr>
      <w:r w:rsidRPr="00F20082">
        <w:rPr>
          <w:color w:val="000000"/>
        </w:rPr>
        <w:t xml:space="preserve">uzraudzīt būvdarbus, atrodoties Objektā, būvniecības veikšanas laikā ne mazāk kā </w:t>
      </w:r>
      <w:r w:rsidR="005B3E6E">
        <w:rPr>
          <w:color w:val="000000"/>
        </w:rPr>
        <w:t>1</w:t>
      </w:r>
      <w:r w:rsidRPr="00F20082">
        <w:rPr>
          <w:color w:val="000000"/>
        </w:rPr>
        <w:t xml:space="preserve"> (</w:t>
      </w:r>
      <w:r w:rsidR="005B3E6E">
        <w:rPr>
          <w:color w:val="000000"/>
        </w:rPr>
        <w:t>viena</w:t>
      </w:r>
      <w:r w:rsidRPr="00F20082">
        <w:rPr>
          <w:color w:val="000000"/>
        </w:rPr>
        <w:t>) darba dienas nedēļā, ne mazāk kā 2</w:t>
      </w:r>
      <w:r>
        <w:rPr>
          <w:color w:val="000000"/>
        </w:rPr>
        <w:t xml:space="preserve"> (divas)</w:t>
      </w:r>
      <w:r w:rsidRPr="00F20082">
        <w:rPr>
          <w:color w:val="000000"/>
        </w:rPr>
        <w:t xml:space="preserve"> stundas dienā. Gadījumā, ja ir nepieciešamība, ierasties Objektā 24</w:t>
      </w:r>
      <w:r>
        <w:rPr>
          <w:color w:val="000000"/>
        </w:rPr>
        <w:t xml:space="preserve"> (divdesmit četru)</w:t>
      </w:r>
      <w:r w:rsidRPr="00F20082">
        <w:rPr>
          <w:color w:val="000000"/>
        </w:rPr>
        <w:t xml:space="preserve"> stundu laikā pēc Pasūtītāja pieprasījuma;</w:t>
      </w:r>
    </w:p>
    <w:p w:rsidR="00324057" w:rsidRPr="00F20082" w:rsidRDefault="00324057" w:rsidP="0064530F">
      <w:pPr>
        <w:pStyle w:val="ListParagraph"/>
        <w:numPr>
          <w:ilvl w:val="1"/>
          <w:numId w:val="17"/>
        </w:numPr>
        <w:ind w:left="0" w:firstLine="567"/>
        <w:contextualSpacing/>
        <w:jc w:val="both"/>
        <w:rPr>
          <w:color w:val="000000"/>
        </w:rPr>
      </w:pPr>
      <w:r>
        <w:rPr>
          <w:color w:val="000000"/>
        </w:rPr>
        <w:t>kontrolēt būvniecības darbu O</w:t>
      </w:r>
      <w:r w:rsidRPr="00F20082">
        <w:rPr>
          <w:color w:val="000000"/>
        </w:rPr>
        <w:t>bjektā, lai savlaicīgi konstatētu nekvalitatīvi veiktus darbus vai nekvalitatīvu materiālu pielietojumu, kā arī pārbaudīt būvdarbos izmantojamo būvizstrādājumu atbilstības deklarācijas un tehniskās pases, kā arī būvizstrādājumu atbilstību tehniskajai dokumentācijai.</w:t>
      </w:r>
    </w:p>
    <w:p w:rsidR="00324057" w:rsidRDefault="00324057" w:rsidP="0064530F">
      <w:pPr>
        <w:pStyle w:val="ListParagraph"/>
        <w:numPr>
          <w:ilvl w:val="1"/>
          <w:numId w:val="17"/>
        </w:numPr>
        <w:ind w:left="0" w:firstLine="567"/>
        <w:contextualSpacing/>
        <w:jc w:val="both"/>
        <w:rPr>
          <w:color w:val="000000"/>
        </w:rPr>
      </w:pPr>
      <w:r w:rsidRPr="00F20082">
        <w:rPr>
          <w:color w:val="000000"/>
        </w:rPr>
        <w:t>piedalīties</w:t>
      </w:r>
      <w:r>
        <w:rPr>
          <w:color w:val="000000"/>
        </w:rPr>
        <w:t xml:space="preserve"> Sapulcēs, kurās tiek risināti būvd</w:t>
      </w:r>
      <w:r w:rsidRPr="00F20082">
        <w:rPr>
          <w:color w:val="000000"/>
        </w:rPr>
        <w:t xml:space="preserve">arbu organizatoriskie jautājumi, kurās piedalās autoruzraugs, atbildīgais Būvdarbu vadītājs un Pasūtītājs un tā pārstāvis. Sapulce tiek sasaukta pēc vajadzības, bet ne retāk kā vienu reizi </w:t>
      </w:r>
      <w:r w:rsidR="005B3E6E">
        <w:rPr>
          <w:color w:val="000000"/>
        </w:rPr>
        <w:t>1</w:t>
      </w:r>
      <w:r w:rsidRPr="00F20082">
        <w:rPr>
          <w:color w:val="000000"/>
        </w:rPr>
        <w:t xml:space="preserve"> (</w:t>
      </w:r>
      <w:r w:rsidR="005B3E6E">
        <w:rPr>
          <w:color w:val="000000"/>
        </w:rPr>
        <w:t>vienā</w:t>
      </w:r>
      <w:r w:rsidRPr="00F20082">
        <w:rPr>
          <w:color w:val="000000"/>
        </w:rPr>
        <w:t xml:space="preserve">) nedēļā. Sapulču </w:t>
      </w:r>
      <w:r w:rsidRPr="00F20082">
        <w:rPr>
          <w:color w:val="000000"/>
        </w:rPr>
        <w:lastRenderedPageBreak/>
        <w:t>sasaukšanu, organizēšanu, un protokolēšanu nodrošina Būvuzņēmējs.</w:t>
      </w:r>
      <w:r>
        <w:rPr>
          <w:color w:val="000000"/>
        </w:rPr>
        <w:t xml:space="preserve"> </w:t>
      </w:r>
      <w:r w:rsidRPr="00686639">
        <w:t>Būvsapulcē nolemtais ir saistošs būvniecībā iesaistītajām Pusēm.</w:t>
      </w:r>
      <w:r>
        <w:t xml:space="preserve"> </w:t>
      </w:r>
      <w:r w:rsidRPr="00F20082">
        <w:rPr>
          <w:color w:val="000000"/>
        </w:rPr>
        <w:t>Pirmā Sapulce tiek sasaukta ne v</w:t>
      </w:r>
      <w:r>
        <w:rPr>
          <w:color w:val="000000"/>
        </w:rPr>
        <w:t>ēlāk kā 2 (divas) dienas pirms būvd</w:t>
      </w:r>
      <w:r w:rsidRPr="00F20082">
        <w:rPr>
          <w:color w:val="000000"/>
        </w:rPr>
        <w:t xml:space="preserve">arba uzsākšanas; </w:t>
      </w:r>
    </w:p>
    <w:p w:rsidR="00324057" w:rsidRPr="00DF6370" w:rsidRDefault="00324057" w:rsidP="0064530F">
      <w:pPr>
        <w:pStyle w:val="ListParagraph"/>
        <w:numPr>
          <w:ilvl w:val="1"/>
          <w:numId w:val="17"/>
        </w:numPr>
        <w:ind w:left="0" w:firstLine="567"/>
        <w:contextualSpacing/>
        <w:jc w:val="both"/>
        <w:rPr>
          <w:color w:val="000000"/>
        </w:rPr>
      </w:pPr>
      <w:r>
        <w:t>j</w:t>
      </w:r>
      <w:r w:rsidRPr="00DF6370">
        <w:t>a Izpildītājs nevar ierasties uz būvsapulci, tad Izpildītājs par to paziņo iesaistītajām pusēm 3 (trīs) dienas pirms būvsapulces, kā arī saskaņo, ar iesaistītajām pusēm dienu, uz kuru tiek pārlikta būvsapulce. Būvsapulces atlikšanas termiņš nevar būt ilgāks par 5 (piecām) darba dienām.</w:t>
      </w:r>
    </w:p>
    <w:p w:rsidR="00324057" w:rsidRPr="00F20082" w:rsidRDefault="00324057" w:rsidP="0064530F">
      <w:pPr>
        <w:pStyle w:val="ListParagraph"/>
        <w:numPr>
          <w:ilvl w:val="1"/>
          <w:numId w:val="17"/>
        </w:numPr>
        <w:ind w:left="0" w:firstLine="567"/>
        <w:contextualSpacing/>
        <w:jc w:val="both"/>
        <w:rPr>
          <w:color w:val="000000"/>
        </w:rPr>
      </w:pPr>
      <w:r w:rsidRPr="00F20082">
        <w:rPr>
          <w:color w:val="000000"/>
        </w:rPr>
        <w:t>izskatīt un saskaņot darbu veikšanas projektu (līdz pirmajai Sapulcei būvnieks iesniedz Būvuzraugam saskaņošanai) un kalendāro grafiku, izvērtējot darba grafikus, tehnisko personālu, aprīkojumu, pieaicinātos apakšuzņēmējus un citu būvuzņēmēja iesniegto informāciju;</w:t>
      </w:r>
    </w:p>
    <w:p w:rsidR="00324057" w:rsidRPr="00F20082" w:rsidRDefault="00324057" w:rsidP="0064530F">
      <w:pPr>
        <w:pStyle w:val="ListParagraph"/>
        <w:numPr>
          <w:ilvl w:val="1"/>
          <w:numId w:val="17"/>
        </w:numPr>
        <w:ind w:left="0" w:firstLine="567"/>
        <w:contextualSpacing/>
        <w:jc w:val="both"/>
        <w:rPr>
          <w:color w:val="000000"/>
        </w:rPr>
      </w:pPr>
      <w:r>
        <w:rPr>
          <w:color w:val="000000"/>
        </w:rPr>
        <w:t>k</w:t>
      </w:r>
      <w:r w:rsidRPr="00F20082">
        <w:rPr>
          <w:color w:val="000000"/>
        </w:rPr>
        <w:t>ontrolēt būvdarbu žurnālā un autoruzraudzības žurnālā ierakstīto norādījumu izpildi;</w:t>
      </w:r>
    </w:p>
    <w:p w:rsidR="00324057" w:rsidRPr="00F20082" w:rsidRDefault="00324057" w:rsidP="0064530F">
      <w:pPr>
        <w:pStyle w:val="ListParagraph"/>
        <w:numPr>
          <w:ilvl w:val="1"/>
          <w:numId w:val="17"/>
        </w:numPr>
        <w:ind w:left="0" w:firstLine="567"/>
        <w:contextualSpacing/>
        <w:jc w:val="both"/>
        <w:rPr>
          <w:color w:val="000000"/>
        </w:rPr>
      </w:pPr>
      <w:r w:rsidRPr="00F20082">
        <w:rPr>
          <w:color w:val="000000"/>
        </w:rPr>
        <w:t>iepazīties un sniegt Pasūtītājam nepieciešamās konsultācijas vai palīdzību darbu veikšanas projekta, izpildzīmējumu un citas tehniskās dokumentācijas apstiprināšanas vai saskaņošanas laikā, kā arī iespējamo dokumentācijas grozījumu gadījumā;</w:t>
      </w:r>
    </w:p>
    <w:p w:rsidR="00324057" w:rsidRPr="00A173ED" w:rsidRDefault="00324057" w:rsidP="0064530F">
      <w:pPr>
        <w:pStyle w:val="ListParagraph"/>
        <w:numPr>
          <w:ilvl w:val="1"/>
          <w:numId w:val="17"/>
        </w:numPr>
        <w:ind w:left="0" w:firstLine="567"/>
        <w:contextualSpacing/>
        <w:jc w:val="both"/>
        <w:rPr>
          <w:color w:val="000000"/>
        </w:rPr>
      </w:pPr>
      <w:r w:rsidRPr="00F20082">
        <w:rPr>
          <w:color w:val="000000"/>
        </w:rPr>
        <w:t xml:space="preserve">uzraudzīt, lai Būvuzņēmējs ievēro sanāksmēs un līgumā par Objekta būvniecību noteiktos darbu izpildes termiņus. Termiņu nokavējuma gadījumā nekavējoties </w:t>
      </w:r>
      <w:r w:rsidRPr="00A173ED">
        <w:rPr>
          <w:color w:val="000000"/>
        </w:rPr>
        <w:t xml:space="preserve">rakstiski informēt Pasūtītāju; </w:t>
      </w:r>
    </w:p>
    <w:p w:rsidR="00324057" w:rsidRPr="00A173ED" w:rsidRDefault="00324057" w:rsidP="0064530F">
      <w:pPr>
        <w:pStyle w:val="ListParagraph"/>
        <w:numPr>
          <w:ilvl w:val="1"/>
          <w:numId w:val="17"/>
        </w:numPr>
        <w:ind w:left="0" w:firstLine="567"/>
        <w:contextualSpacing/>
        <w:jc w:val="both"/>
        <w:rPr>
          <w:color w:val="000000"/>
        </w:rPr>
      </w:pPr>
      <w:r w:rsidRPr="00A173ED">
        <w:rPr>
          <w:color w:val="000000"/>
        </w:rPr>
        <w:t>būvdarbu veikšanas laikā veikt regulāru būvobjektu un būvlaukuma apskati pieaicinot Pasūtītāja pārstāvi (dokumentējot fotogrāfijās, kuras iesniedz Pasūtītājam pēc Darbu pabeigšanas);</w:t>
      </w:r>
    </w:p>
    <w:p w:rsidR="00324057" w:rsidRPr="00A173ED" w:rsidRDefault="00324057" w:rsidP="0064530F">
      <w:pPr>
        <w:pStyle w:val="ListParagraph"/>
        <w:numPr>
          <w:ilvl w:val="1"/>
          <w:numId w:val="17"/>
        </w:numPr>
        <w:ind w:left="0" w:firstLine="567"/>
        <w:contextualSpacing/>
        <w:jc w:val="both"/>
        <w:rPr>
          <w:color w:val="000000"/>
        </w:rPr>
      </w:pPr>
      <w:r w:rsidRPr="00A173ED">
        <w:rPr>
          <w:color w:val="000000"/>
        </w:rPr>
        <w:t>Ja būvdarbu laikā rodas situācijas, kas apdraud būvdarbu kvalitāti, termiņus, izmaksas vai pārkāpj normatīvo aktu prasības, būvuzraugam nekavējoties ir jāziņo būvdarbu vadītājam un Pasūtītāja pārstāvim,</w:t>
      </w:r>
    </w:p>
    <w:p w:rsidR="00324057" w:rsidRPr="00A173ED" w:rsidRDefault="00324057" w:rsidP="0064530F">
      <w:pPr>
        <w:pStyle w:val="ListParagraph"/>
        <w:numPr>
          <w:ilvl w:val="1"/>
          <w:numId w:val="17"/>
        </w:numPr>
        <w:ind w:left="0" w:firstLine="567"/>
        <w:contextualSpacing/>
        <w:jc w:val="both"/>
        <w:rPr>
          <w:color w:val="000000"/>
        </w:rPr>
      </w:pPr>
      <w:r w:rsidRPr="00A173ED">
        <w:rPr>
          <w:color w:val="000000"/>
        </w:rPr>
        <w:t>informēt Pasūtītāju par visiem apstākļiem, kas var neparedzēti ietekmēt Objekta sekmīgu būvniecību vai ekspluatāciju;</w:t>
      </w:r>
    </w:p>
    <w:p w:rsidR="00324057" w:rsidRPr="00A173ED" w:rsidRDefault="00324057" w:rsidP="0064530F">
      <w:pPr>
        <w:pStyle w:val="ListParagraph"/>
        <w:numPr>
          <w:ilvl w:val="1"/>
          <w:numId w:val="17"/>
        </w:numPr>
        <w:ind w:left="0" w:firstLine="567"/>
        <w:contextualSpacing/>
        <w:jc w:val="both"/>
        <w:rPr>
          <w:color w:val="000000"/>
        </w:rPr>
      </w:pPr>
      <w:r>
        <w:t>piedalīties</w:t>
      </w:r>
      <w:r w:rsidRPr="00A173ED">
        <w:t xml:space="preserve"> citās pārbaudēs, kuras Objektā veic kompetentās inst</w:t>
      </w:r>
      <w:r>
        <w:t>it</w:t>
      </w:r>
      <w:r w:rsidRPr="00A173ED">
        <w:t>ūcijas.</w:t>
      </w:r>
    </w:p>
    <w:p w:rsidR="00324057" w:rsidRPr="00A173ED" w:rsidRDefault="00324057" w:rsidP="0064530F">
      <w:pPr>
        <w:pStyle w:val="ListParagraph"/>
        <w:numPr>
          <w:ilvl w:val="0"/>
          <w:numId w:val="17"/>
        </w:numPr>
        <w:tabs>
          <w:tab w:val="num" w:pos="540"/>
          <w:tab w:val="left" w:pos="720"/>
        </w:tabs>
        <w:autoSpaceDE w:val="0"/>
        <w:autoSpaceDN w:val="0"/>
        <w:adjustRightInd w:val="0"/>
        <w:ind w:left="0" w:firstLine="0"/>
        <w:contextualSpacing/>
        <w:jc w:val="both"/>
      </w:pPr>
      <w:r w:rsidRPr="00A173ED">
        <w:t>Būvuzrauga</w:t>
      </w:r>
      <w:r w:rsidRPr="00A173ED">
        <w:rPr>
          <w:color w:val="000000"/>
        </w:rPr>
        <w:t xml:space="preserve"> </w:t>
      </w:r>
      <w:r w:rsidRPr="00A173ED">
        <w:t xml:space="preserve">tiesības atbilstoši </w:t>
      </w:r>
      <w:r w:rsidRPr="00A173ED">
        <w:rPr>
          <w:rFonts w:eastAsia="Calibri"/>
        </w:rPr>
        <w:t>Ministru kabineta 2014.gada 19.augusta noteikumu Nr.500 “Vispārīgie būvnoteikumi” 126.punktam.</w:t>
      </w:r>
    </w:p>
    <w:p w:rsidR="00324057" w:rsidRPr="00F20082" w:rsidRDefault="00324057" w:rsidP="0064530F">
      <w:pPr>
        <w:pStyle w:val="ListParagraph"/>
        <w:numPr>
          <w:ilvl w:val="0"/>
          <w:numId w:val="17"/>
        </w:numPr>
        <w:tabs>
          <w:tab w:val="num" w:pos="540"/>
          <w:tab w:val="left" w:pos="720"/>
        </w:tabs>
        <w:autoSpaceDE w:val="0"/>
        <w:autoSpaceDN w:val="0"/>
        <w:adjustRightInd w:val="0"/>
        <w:ind w:left="0" w:firstLine="0"/>
        <w:contextualSpacing/>
        <w:jc w:val="both"/>
      </w:pPr>
      <w:r w:rsidRPr="00F20082">
        <w:t>Būvuzraugs pirms būves nodošanas ekspluatācijā iesniedz pasūtītājam pārskatu par būvuzraudzības plānā norādīto pasākumu savlaicīgu izpildi un apliecina, ka būve ir uzbūvēta atbilstoši būvdarbu kvalitātes prasībām un normatīvajiem aktiem.</w:t>
      </w: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A1768A" w:rsidRDefault="00A1768A" w:rsidP="0057262B">
      <w:pPr>
        <w:jc w:val="both"/>
        <w:rPr>
          <w:color w:val="E36C0A" w:themeColor="accent6" w:themeShade="BF"/>
          <w:lang w:eastAsia="en-US"/>
        </w:rPr>
      </w:pPr>
    </w:p>
    <w:p w:rsidR="007515DE" w:rsidRDefault="007515DE" w:rsidP="0057262B">
      <w:pPr>
        <w:jc w:val="both"/>
        <w:rPr>
          <w:color w:val="E36C0A" w:themeColor="accent6" w:themeShade="BF"/>
          <w:lang w:eastAsia="en-US"/>
        </w:rPr>
      </w:pPr>
    </w:p>
    <w:p w:rsidR="00C922BB" w:rsidRDefault="00C922BB" w:rsidP="0057262B">
      <w:pPr>
        <w:jc w:val="both"/>
        <w:rPr>
          <w:color w:val="E36C0A" w:themeColor="accent6" w:themeShade="BF"/>
          <w:lang w:eastAsia="en-US"/>
        </w:rPr>
      </w:pPr>
    </w:p>
    <w:p w:rsidR="00C922BB" w:rsidRDefault="00C922BB" w:rsidP="0057262B">
      <w:pPr>
        <w:jc w:val="both"/>
        <w:rPr>
          <w:color w:val="E36C0A" w:themeColor="accent6" w:themeShade="BF"/>
          <w:lang w:eastAsia="en-US"/>
        </w:rPr>
      </w:pPr>
    </w:p>
    <w:p w:rsidR="00A1768A" w:rsidRDefault="00A1768A" w:rsidP="0057262B">
      <w:pPr>
        <w:jc w:val="both"/>
        <w:rPr>
          <w:color w:val="E36C0A" w:themeColor="accent6" w:themeShade="BF"/>
          <w:lang w:eastAsia="en-US"/>
        </w:rPr>
      </w:pPr>
    </w:p>
    <w:p w:rsidR="00124B6E" w:rsidRDefault="00124B6E" w:rsidP="0057262B">
      <w:pPr>
        <w:jc w:val="both"/>
        <w:rPr>
          <w:color w:val="E36C0A" w:themeColor="accent6" w:themeShade="BF"/>
          <w:lang w:eastAsia="en-US"/>
        </w:rPr>
      </w:pPr>
    </w:p>
    <w:p w:rsidR="00AB498A" w:rsidRPr="0057262B" w:rsidRDefault="00AB498A" w:rsidP="0057262B">
      <w:pPr>
        <w:jc w:val="both"/>
        <w:rPr>
          <w:color w:val="E36C0A" w:themeColor="accent6" w:themeShade="BF"/>
          <w:lang w:eastAsia="en-US"/>
        </w:rPr>
      </w:pPr>
    </w:p>
    <w:p w:rsidR="00AB498A" w:rsidRPr="005F0342" w:rsidRDefault="00AB498A" w:rsidP="00AB498A">
      <w:pPr>
        <w:jc w:val="right"/>
        <w:rPr>
          <w:b/>
          <w:sz w:val="20"/>
          <w:szCs w:val="20"/>
        </w:rPr>
      </w:pPr>
      <w:r w:rsidRPr="005F0342">
        <w:rPr>
          <w:b/>
          <w:sz w:val="20"/>
          <w:szCs w:val="20"/>
        </w:rPr>
        <w:lastRenderedPageBreak/>
        <w:t>3. pielikums</w:t>
      </w:r>
    </w:p>
    <w:p w:rsidR="00C27FF0" w:rsidRPr="006177BC" w:rsidRDefault="00C27FF0" w:rsidP="00C27FF0">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C27FF0" w:rsidRPr="006177BC" w:rsidRDefault="00C27FF0" w:rsidP="00C27FF0">
      <w:pPr>
        <w:jc w:val="right"/>
        <w:rPr>
          <w:sz w:val="18"/>
          <w:szCs w:val="18"/>
        </w:rPr>
      </w:pPr>
      <w:r>
        <w:rPr>
          <w:sz w:val="18"/>
          <w:szCs w:val="18"/>
        </w:rPr>
        <w:t>SIA “Tukuma nami”</w:t>
      </w:r>
    </w:p>
    <w:p w:rsidR="00C27FF0" w:rsidRPr="006177BC" w:rsidRDefault="00C27FF0" w:rsidP="00C27FF0">
      <w:pPr>
        <w:jc w:val="right"/>
        <w:rPr>
          <w:sz w:val="18"/>
          <w:szCs w:val="18"/>
        </w:rPr>
      </w:pPr>
      <w:r>
        <w:rPr>
          <w:sz w:val="18"/>
          <w:szCs w:val="18"/>
        </w:rPr>
        <w:t>Iepirkumam ID Nr.TN2024/</w:t>
      </w:r>
      <w:r w:rsidR="007254A5">
        <w:rPr>
          <w:sz w:val="18"/>
          <w:szCs w:val="18"/>
        </w:rPr>
        <w:t>4</w:t>
      </w:r>
      <w:r w:rsidRPr="006177BC">
        <w:rPr>
          <w:sz w:val="18"/>
          <w:szCs w:val="18"/>
        </w:rPr>
        <w:t xml:space="preserve"> komisijas sēdē,</w:t>
      </w:r>
    </w:p>
    <w:p w:rsidR="00C27FF0" w:rsidRDefault="00C27FF0" w:rsidP="00C27FF0">
      <w:pPr>
        <w:jc w:val="right"/>
        <w:rPr>
          <w:sz w:val="18"/>
          <w:szCs w:val="18"/>
        </w:rPr>
      </w:pPr>
      <w:r w:rsidRPr="006177BC">
        <w:rPr>
          <w:sz w:val="18"/>
          <w:szCs w:val="18"/>
        </w:rPr>
        <w:t>protokols Nr.</w:t>
      </w:r>
      <w:r>
        <w:rPr>
          <w:sz w:val="18"/>
          <w:szCs w:val="18"/>
        </w:rPr>
        <w:t xml:space="preserve"> TN2024/</w:t>
      </w:r>
      <w:r w:rsidR="007254A5">
        <w:rPr>
          <w:sz w:val="18"/>
          <w:szCs w:val="18"/>
        </w:rPr>
        <w:t>4</w:t>
      </w:r>
      <w:r>
        <w:rPr>
          <w:sz w:val="18"/>
          <w:szCs w:val="18"/>
        </w:rPr>
        <w:t>/</w:t>
      </w:r>
      <w:r w:rsidR="00C922BB">
        <w:rPr>
          <w:sz w:val="18"/>
          <w:szCs w:val="18"/>
        </w:rPr>
        <w:t>2</w:t>
      </w:r>
    </w:p>
    <w:p w:rsidR="005B3E6E" w:rsidRDefault="005B3E6E" w:rsidP="00C27FF0">
      <w:pPr>
        <w:jc w:val="right"/>
      </w:pPr>
      <w:r>
        <w:rPr>
          <w:sz w:val="18"/>
          <w:szCs w:val="18"/>
        </w:rPr>
        <w:t>nolikumam</w:t>
      </w:r>
    </w:p>
    <w:p w:rsidR="00AB498A" w:rsidRPr="005F0342" w:rsidRDefault="00AB498A" w:rsidP="00AB498A">
      <w:pPr>
        <w:pStyle w:val="Default"/>
        <w:widowControl w:val="0"/>
        <w:rPr>
          <w:b/>
          <w:color w:val="auto"/>
          <w:sz w:val="20"/>
          <w:szCs w:val="20"/>
        </w:rPr>
      </w:pPr>
    </w:p>
    <w:p w:rsidR="00324057" w:rsidRPr="00635EE8" w:rsidRDefault="00324057" w:rsidP="00324057">
      <w:pPr>
        <w:autoSpaceDN w:val="0"/>
        <w:adjustRightInd w:val="0"/>
        <w:jc w:val="center"/>
        <w:rPr>
          <w:b/>
          <w:lang w:bidi="lo-LA"/>
        </w:rPr>
      </w:pPr>
      <w:r w:rsidRPr="00635EE8">
        <w:rPr>
          <w:b/>
          <w:lang w:bidi="lo-LA"/>
        </w:rPr>
        <w:t>FINANŠU PIEDĀVĀJUMS</w:t>
      </w:r>
    </w:p>
    <w:p w:rsidR="005B3E6E" w:rsidRPr="00A4741E" w:rsidRDefault="005B3E6E" w:rsidP="005B3E6E">
      <w:pPr>
        <w:pStyle w:val="BlockText"/>
        <w:ind w:right="-1"/>
        <w:jc w:val="center"/>
        <w:rPr>
          <w:b/>
          <w:bCs/>
          <w:sz w:val="22"/>
          <w:szCs w:val="22"/>
        </w:rPr>
      </w:pPr>
      <w:r w:rsidRPr="00A4741E">
        <w:rPr>
          <w:b/>
          <w:bCs/>
          <w:sz w:val="22"/>
          <w:szCs w:val="22"/>
        </w:rPr>
        <w:t>“Būvuzraudzības pakalpojumu nodrošināšana</w:t>
      </w:r>
    </w:p>
    <w:p w:rsidR="005B3E6E" w:rsidRPr="00763C1C" w:rsidRDefault="005B3E6E" w:rsidP="005B3E6E">
      <w:pPr>
        <w:spacing w:after="120"/>
        <w:ind w:left="900" w:hanging="900"/>
        <w:jc w:val="center"/>
        <w:rPr>
          <w:rFonts w:eastAsia="Calibri"/>
          <w:b/>
        </w:rPr>
      </w:pPr>
      <w:r w:rsidRPr="00763C1C">
        <w:rPr>
          <w:rFonts w:eastAsia="Calibri"/>
          <w:b/>
        </w:rPr>
        <w:t>„Energoefektivitātes paaugstināšanas būvniecības darbu būvuzraudzība  daudzdzīvokļu</w:t>
      </w:r>
    </w:p>
    <w:p w:rsidR="005B3E6E" w:rsidRPr="00763C1C" w:rsidRDefault="005B3E6E" w:rsidP="005B3E6E">
      <w:pPr>
        <w:spacing w:after="120"/>
        <w:ind w:left="900" w:hanging="900"/>
        <w:jc w:val="center"/>
        <w:rPr>
          <w:rFonts w:eastAsia="Calibri"/>
          <w:b/>
        </w:rPr>
      </w:pPr>
      <w:r w:rsidRPr="00763C1C">
        <w:rPr>
          <w:rFonts w:eastAsia="Calibri"/>
          <w:b/>
        </w:rPr>
        <w:t xml:space="preserve">dzīvojamā mājā </w:t>
      </w:r>
      <w:r w:rsidRPr="00763C1C">
        <w:rPr>
          <w:b/>
        </w:rPr>
        <w:t>Tukuma novads,</w:t>
      </w:r>
      <w:r w:rsidRPr="00763C1C">
        <w:t xml:space="preserve"> </w:t>
      </w:r>
      <w:r w:rsidRPr="00763C1C">
        <w:rPr>
          <w:rFonts w:eastAsia="Calibri"/>
          <w:b/>
        </w:rPr>
        <w:t xml:space="preserve">Tukums </w:t>
      </w:r>
      <w:r w:rsidR="007254A5">
        <w:rPr>
          <w:rFonts w:eastAsia="Calibri"/>
          <w:b/>
        </w:rPr>
        <w:t>Kurzemes</w:t>
      </w:r>
      <w:r w:rsidRPr="00763C1C">
        <w:rPr>
          <w:rFonts w:eastAsia="Calibri"/>
          <w:b/>
        </w:rPr>
        <w:t xml:space="preserve"> iela </w:t>
      </w:r>
      <w:r w:rsidR="007254A5">
        <w:rPr>
          <w:rFonts w:eastAsia="Calibri"/>
          <w:b/>
        </w:rPr>
        <w:t>3</w:t>
      </w:r>
      <w:r w:rsidRPr="00763C1C">
        <w:rPr>
          <w:rFonts w:eastAsia="Calibri"/>
          <w:b/>
        </w:rPr>
        <w:t>”</w:t>
      </w:r>
    </w:p>
    <w:p w:rsidR="005B3E6E" w:rsidRPr="00817B1C" w:rsidRDefault="005B3E6E" w:rsidP="005B3E6E">
      <w:pPr>
        <w:pStyle w:val="BlockText"/>
        <w:ind w:left="0" w:right="-1" w:firstLine="0"/>
        <w:jc w:val="center"/>
        <w:rPr>
          <w:sz w:val="22"/>
          <w:szCs w:val="24"/>
        </w:rPr>
      </w:pPr>
      <w:r w:rsidRPr="00817B1C">
        <w:rPr>
          <w:bCs/>
          <w:sz w:val="22"/>
          <w:szCs w:val="22"/>
        </w:rPr>
        <w:t>(</w:t>
      </w:r>
      <w:r>
        <w:rPr>
          <w:sz w:val="18"/>
          <w:szCs w:val="18"/>
        </w:rPr>
        <w:t>Iepirkumam ID Nr.TN2024/</w:t>
      </w:r>
      <w:r w:rsidR="007254A5">
        <w:rPr>
          <w:sz w:val="18"/>
          <w:szCs w:val="18"/>
        </w:rPr>
        <w:t>4</w:t>
      </w:r>
      <w:r w:rsidRPr="00817B1C">
        <w:rPr>
          <w:bCs/>
          <w:sz w:val="22"/>
          <w:szCs w:val="22"/>
        </w:rPr>
        <w:t>)</w:t>
      </w:r>
    </w:p>
    <w:p w:rsidR="0096591C" w:rsidRPr="00635EE8" w:rsidRDefault="0096591C" w:rsidP="00324057">
      <w:pPr>
        <w:autoSpaceDN w:val="0"/>
        <w:adjustRightInd w:val="0"/>
        <w:jc w:val="both"/>
      </w:pPr>
    </w:p>
    <w:tbl>
      <w:tblPr>
        <w:tblpPr w:leftFromText="180" w:rightFromText="180" w:vertAnchor="text" w:tblpXSpec="center" w:tblpY="1"/>
        <w:tblOverlap w:val="never"/>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5"/>
        <w:gridCol w:w="3330"/>
      </w:tblGrid>
      <w:tr w:rsidR="0096591C" w:rsidRPr="00F20082" w:rsidTr="00D9026F">
        <w:trPr>
          <w:jc w:val="center"/>
        </w:trPr>
        <w:tc>
          <w:tcPr>
            <w:tcW w:w="5665" w:type="dxa"/>
            <w:tcBorders>
              <w:left w:val="single" w:sz="4" w:space="0" w:color="auto"/>
            </w:tcBorders>
            <w:shd w:val="clear" w:color="auto" w:fill="DAEEF3" w:themeFill="accent5" w:themeFillTint="33"/>
            <w:vAlign w:val="center"/>
          </w:tcPr>
          <w:p w:rsidR="0096591C" w:rsidRPr="00F20082" w:rsidRDefault="007C4078" w:rsidP="00595CAF">
            <w:pPr>
              <w:spacing w:before="120"/>
              <w:jc w:val="center"/>
              <w:rPr>
                <w:b/>
                <w:sz w:val="22"/>
              </w:rPr>
            </w:pPr>
            <w:r w:rsidRPr="00C04897">
              <w:rPr>
                <w:b/>
              </w:rPr>
              <w:t>Pakalpojums</w:t>
            </w:r>
          </w:p>
        </w:tc>
        <w:tc>
          <w:tcPr>
            <w:tcW w:w="3330" w:type="dxa"/>
            <w:shd w:val="clear" w:color="auto" w:fill="DAEEF3" w:themeFill="accent5" w:themeFillTint="33"/>
            <w:vAlign w:val="center"/>
          </w:tcPr>
          <w:p w:rsidR="007C4078" w:rsidRDefault="007C4078" w:rsidP="007C4078">
            <w:pPr>
              <w:widowControl w:val="0"/>
              <w:autoSpaceDE w:val="0"/>
              <w:autoSpaceDN w:val="0"/>
              <w:adjustRightInd w:val="0"/>
              <w:jc w:val="center"/>
              <w:rPr>
                <w:b/>
              </w:rPr>
            </w:pPr>
          </w:p>
          <w:p w:rsidR="007C4078" w:rsidRPr="00C04897" w:rsidRDefault="007C4078" w:rsidP="007C4078">
            <w:pPr>
              <w:widowControl w:val="0"/>
              <w:autoSpaceDE w:val="0"/>
              <w:autoSpaceDN w:val="0"/>
              <w:adjustRightInd w:val="0"/>
              <w:jc w:val="center"/>
              <w:rPr>
                <w:b/>
              </w:rPr>
            </w:pPr>
            <w:r>
              <w:rPr>
                <w:b/>
              </w:rPr>
              <w:t>Līgumcena</w:t>
            </w:r>
            <w:r w:rsidRPr="00C04897">
              <w:rPr>
                <w:b/>
              </w:rPr>
              <w:t xml:space="preserve"> (EUR bez PVN</w:t>
            </w:r>
            <w:r w:rsidR="00A2744F">
              <w:rPr>
                <w:b/>
              </w:rPr>
              <w:t>)</w:t>
            </w:r>
          </w:p>
          <w:p w:rsidR="0096591C" w:rsidRPr="00F20082" w:rsidRDefault="0096591C" w:rsidP="0096591C">
            <w:pPr>
              <w:jc w:val="center"/>
              <w:rPr>
                <w:b/>
                <w:sz w:val="22"/>
              </w:rPr>
            </w:pPr>
          </w:p>
        </w:tc>
      </w:tr>
      <w:tr w:rsidR="0096591C" w:rsidRPr="00F20082" w:rsidTr="005A48FD">
        <w:trPr>
          <w:trHeight w:val="234"/>
          <w:jc w:val="center"/>
        </w:trPr>
        <w:tc>
          <w:tcPr>
            <w:tcW w:w="5665" w:type="dxa"/>
            <w:tcBorders>
              <w:left w:val="single" w:sz="4" w:space="0" w:color="auto"/>
            </w:tcBorders>
            <w:vAlign w:val="center"/>
          </w:tcPr>
          <w:p w:rsidR="005B3E6E" w:rsidRPr="005B3E6E" w:rsidRDefault="005B3E6E" w:rsidP="005B3E6E">
            <w:pPr>
              <w:pStyle w:val="BlockText"/>
              <w:ind w:right="-1"/>
              <w:jc w:val="center"/>
              <w:rPr>
                <w:bCs/>
                <w:sz w:val="22"/>
                <w:szCs w:val="22"/>
              </w:rPr>
            </w:pPr>
            <w:r w:rsidRPr="005B3E6E">
              <w:rPr>
                <w:bCs/>
                <w:sz w:val="22"/>
                <w:szCs w:val="22"/>
              </w:rPr>
              <w:t>“Būvuzraudzības pakalpojumu nodrošināšana</w:t>
            </w:r>
          </w:p>
          <w:p w:rsidR="005B3E6E" w:rsidRPr="005B3E6E" w:rsidRDefault="005B3E6E" w:rsidP="005B3E6E">
            <w:pPr>
              <w:spacing w:after="120"/>
              <w:ind w:left="900" w:hanging="900"/>
              <w:jc w:val="center"/>
              <w:rPr>
                <w:rFonts w:eastAsia="Calibri"/>
              </w:rPr>
            </w:pPr>
            <w:r w:rsidRPr="005B3E6E">
              <w:rPr>
                <w:rFonts w:eastAsia="Calibri"/>
              </w:rPr>
              <w:t>„Energoefektivitātes paaugstināšanas būvniecības darbu būvuzraudzība  daudzdzīvokļu</w:t>
            </w:r>
          </w:p>
          <w:p w:rsidR="005B3E6E" w:rsidRPr="005B3E6E" w:rsidRDefault="005B3E6E" w:rsidP="005B3E6E">
            <w:pPr>
              <w:spacing w:after="120"/>
              <w:ind w:left="900" w:hanging="900"/>
              <w:jc w:val="center"/>
              <w:rPr>
                <w:rFonts w:eastAsia="Calibri"/>
              </w:rPr>
            </w:pPr>
            <w:r w:rsidRPr="005B3E6E">
              <w:rPr>
                <w:rFonts w:eastAsia="Calibri"/>
              </w:rPr>
              <w:t xml:space="preserve">dzīvojamā mājā </w:t>
            </w:r>
            <w:r w:rsidRPr="005B3E6E">
              <w:t xml:space="preserve">Tukuma novads, </w:t>
            </w:r>
            <w:r w:rsidRPr="005B3E6E">
              <w:rPr>
                <w:rFonts w:eastAsia="Calibri"/>
              </w:rPr>
              <w:t xml:space="preserve">Tukums </w:t>
            </w:r>
            <w:r w:rsidR="00100DE3">
              <w:rPr>
                <w:rFonts w:eastAsia="Calibri"/>
              </w:rPr>
              <w:t>Kurzemes</w:t>
            </w:r>
            <w:r w:rsidRPr="005B3E6E">
              <w:rPr>
                <w:rFonts w:eastAsia="Calibri"/>
              </w:rPr>
              <w:t xml:space="preserve"> iela </w:t>
            </w:r>
            <w:r w:rsidR="00100DE3">
              <w:rPr>
                <w:rFonts w:eastAsia="Calibri"/>
              </w:rPr>
              <w:t>3</w:t>
            </w:r>
            <w:r w:rsidRPr="005B3E6E">
              <w:rPr>
                <w:rFonts w:eastAsia="Calibri"/>
              </w:rPr>
              <w:t>”</w:t>
            </w:r>
          </w:p>
          <w:p w:rsidR="007C4078" w:rsidRPr="005B3E6E" w:rsidRDefault="005B3E6E" w:rsidP="00100DE3">
            <w:pPr>
              <w:pStyle w:val="BlockText"/>
              <w:ind w:left="0" w:right="-1" w:firstLine="0"/>
              <w:jc w:val="center"/>
              <w:rPr>
                <w:sz w:val="22"/>
                <w:szCs w:val="24"/>
              </w:rPr>
            </w:pPr>
            <w:r w:rsidRPr="005B3E6E">
              <w:rPr>
                <w:bCs/>
                <w:sz w:val="22"/>
                <w:szCs w:val="22"/>
              </w:rPr>
              <w:t>(</w:t>
            </w:r>
            <w:r w:rsidRPr="005B3E6E">
              <w:rPr>
                <w:sz w:val="18"/>
                <w:szCs w:val="18"/>
              </w:rPr>
              <w:t>Iepirkumam ID Nr.TN2024/</w:t>
            </w:r>
            <w:r w:rsidR="00100DE3">
              <w:rPr>
                <w:sz w:val="18"/>
                <w:szCs w:val="18"/>
              </w:rPr>
              <w:t>4</w:t>
            </w:r>
            <w:r w:rsidRPr="005B3E6E">
              <w:rPr>
                <w:bCs/>
                <w:sz w:val="22"/>
                <w:szCs w:val="22"/>
              </w:rPr>
              <w:t>)</w:t>
            </w:r>
          </w:p>
        </w:tc>
        <w:tc>
          <w:tcPr>
            <w:tcW w:w="3330" w:type="dxa"/>
          </w:tcPr>
          <w:p w:rsidR="0096591C" w:rsidRPr="007C4078" w:rsidRDefault="005A48FD" w:rsidP="00595CAF">
            <w:r>
              <w:t>*</w:t>
            </w:r>
          </w:p>
        </w:tc>
      </w:tr>
      <w:tr w:rsidR="005A48FD" w:rsidRPr="00F20082" w:rsidTr="005A48FD">
        <w:trPr>
          <w:trHeight w:val="234"/>
          <w:jc w:val="center"/>
        </w:trPr>
        <w:tc>
          <w:tcPr>
            <w:tcW w:w="5665" w:type="dxa"/>
            <w:tcBorders>
              <w:left w:val="single" w:sz="4" w:space="0" w:color="auto"/>
            </w:tcBorders>
            <w:vAlign w:val="center"/>
          </w:tcPr>
          <w:p w:rsidR="005A48FD" w:rsidRPr="005A48FD" w:rsidRDefault="005A48FD" w:rsidP="005A48FD">
            <w:pPr>
              <w:pStyle w:val="BlockText"/>
              <w:ind w:right="-1"/>
              <w:jc w:val="right"/>
              <w:rPr>
                <w:b/>
                <w:sz w:val="24"/>
                <w:szCs w:val="24"/>
              </w:rPr>
            </w:pPr>
            <w:r w:rsidRPr="005A48FD">
              <w:rPr>
                <w:b/>
                <w:sz w:val="24"/>
                <w:szCs w:val="24"/>
              </w:rPr>
              <w:t>Pievienotās vērtības nodoklis (21%)</w:t>
            </w:r>
          </w:p>
        </w:tc>
        <w:tc>
          <w:tcPr>
            <w:tcW w:w="3330" w:type="dxa"/>
          </w:tcPr>
          <w:p w:rsidR="005A48FD" w:rsidRPr="007C4078" w:rsidRDefault="005A48FD" w:rsidP="00595CAF"/>
        </w:tc>
      </w:tr>
      <w:tr w:rsidR="005A48FD" w:rsidRPr="00F20082" w:rsidTr="00D9026F">
        <w:trPr>
          <w:trHeight w:val="234"/>
          <w:jc w:val="center"/>
        </w:trPr>
        <w:tc>
          <w:tcPr>
            <w:tcW w:w="5665" w:type="dxa"/>
            <w:tcBorders>
              <w:left w:val="single" w:sz="4" w:space="0" w:color="auto"/>
              <w:bottom w:val="single" w:sz="4" w:space="0" w:color="auto"/>
            </w:tcBorders>
            <w:vAlign w:val="center"/>
          </w:tcPr>
          <w:p w:rsidR="005A48FD" w:rsidRPr="005A48FD" w:rsidRDefault="005A48FD" w:rsidP="005A48FD">
            <w:pPr>
              <w:pStyle w:val="BlockText"/>
              <w:ind w:right="-1"/>
              <w:jc w:val="right"/>
              <w:rPr>
                <w:b/>
                <w:sz w:val="24"/>
                <w:szCs w:val="24"/>
              </w:rPr>
            </w:pPr>
            <w:r w:rsidRPr="005A48FD">
              <w:rPr>
                <w:b/>
                <w:sz w:val="24"/>
                <w:szCs w:val="24"/>
              </w:rPr>
              <w:t>Līgumcena kopā ar PVN</w:t>
            </w:r>
          </w:p>
        </w:tc>
        <w:tc>
          <w:tcPr>
            <w:tcW w:w="3330" w:type="dxa"/>
            <w:tcBorders>
              <w:bottom w:val="single" w:sz="4" w:space="0" w:color="auto"/>
            </w:tcBorders>
          </w:tcPr>
          <w:p w:rsidR="005A48FD" w:rsidRPr="007C4078" w:rsidRDefault="005A48FD" w:rsidP="00595CAF"/>
        </w:tc>
      </w:tr>
    </w:tbl>
    <w:p w:rsidR="005A48FD" w:rsidRDefault="005A48FD" w:rsidP="005A48FD">
      <w:pPr>
        <w:pStyle w:val="NoSpacing"/>
        <w:ind w:left="1080"/>
        <w:jc w:val="both"/>
        <w:rPr>
          <w:b/>
        </w:rPr>
      </w:pPr>
    </w:p>
    <w:p w:rsidR="005A48FD" w:rsidRDefault="005A48FD" w:rsidP="005A48FD">
      <w:pPr>
        <w:pStyle w:val="NoSpacing"/>
        <w:ind w:left="1080"/>
        <w:jc w:val="both"/>
        <w:rPr>
          <w:b/>
        </w:rPr>
      </w:pPr>
    </w:p>
    <w:p w:rsidR="00324057" w:rsidRDefault="005A48FD" w:rsidP="005A48FD">
      <w:pPr>
        <w:pStyle w:val="NoSpacing"/>
        <w:ind w:left="1080"/>
        <w:jc w:val="both"/>
        <w:rPr>
          <w:b/>
        </w:rPr>
      </w:pPr>
      <w:r>
        <w:rPr>
          <w:b/>
        </w:rPr>
        <w:t>*Cena,kas tiks vērtēta</w:t>
      </w:r>
    </w:p>
    <w:p w:rsidR="00C93D70" w:rsidRPr="00286926" w:rsidRDefault="00C93D70" w:rsidP="00C93D70">
      <w:pPr>
        <w:pStyle w:val="11Lgumam"/>
        <w:numPr>
          <w:ilvl w:val="0"/>
          <w:numId w:val="0"/>
        </w:numPr>
        <w:ind w:left="567"/>
      </w:pPr>
      <w:r w:rsidRPr="00286926">
        <w:t xml:space="preserve">Līgumcenā ir iekļautas visas ar Pakalpojuma sniegšanu saistītās izmaksas – nodokļi (izņemot PVN), materiāli, darbaspēka izmaksas, tehniskais nodrošinājums, </w:t>
      </w:r>
      <w:r>
        <w:rPr>
          <w:lang w:val="lv-LV"/>
        </w:rPr>
        <w:t xml:space="preserve">ceļa izdevumi, </w:t>
      </w:r>
      <w:r w:rsidRPr="00286926">
        <w:t xml:space="preserve">apdrošināšana u.c. </w:t>
      </w:r>
    </w:p>
    <w:p w:rsidR="00324057" w:rsidRPr="00635EE8" w:rsidRDefault="00324057" w:rsidP="00324057">
      <w:pPr>
        <w:pStyle w:val="NoSpacing"/>
        <w:jc w:val="both"/>
        <w:rPr>
          <w:b/>
        </w:rPr>
      </w:pPr>
    </w:p>
    <w:p w:rsidR="00AB498A" w:rsidRPr="005F0342" w:rsidRDefault="00AB498A" w:rsidP="00AB498A">
      <w:pPr>
        <w:pStyle w:val="Default"/>
        <w:widowControl w:val="0"/>
        <w:rPr>
          <w:b/>
          <w:color w:val="auto"/>
          <w:sz w:val="20"/>
          <w:szCs w:val="20"/>
        </w:rPr>
      </w:pPr>
    </w:p>
    <w:p w:rsidR="00610AC2" w:rsidRDefault="00610AC2" w:rsidP="000425CA">
      <w:pPr>
        <w:pStyle w:val="BodyText"/>
        <w:rPr>
          <w:b/>
          <w:bCs/>
          <w:color w:val="BFBFBF" w:themeColor="background1" w:themeShade="BF"/>
        </w:rPr>
      </w:pPr>
    </w:p>
    <w:tbl>
      <w:tblPr>
        <w:tblW w:w="9185" w:type="dxa"/>
        <w:tblInd w:w="-106" w:type="dxa"/>
        <w:tblLook w:val="00A0" w:firstRow="1" w:lastRow="0" w:firstColumn="1" w:lastColumn="0" w:noHBand="0" w:noVBand="0"/>
      </w:tblPr>
      <w:tblGrid>
        <w:gridCol w:w="2830"/>
        <w:gridCol w:w="395"/>
        <w:gridCol w:w="2833"/>
        <w:gridCol w:w="288"/>
        <w:gridCol w:w="2839"/>
      </w:tblGrid>
      <w:tr w:rsidR="00324057" w:rsidRPr="005F0342" w:rsidTr="00C922BB">
        <w:trPr>
          <w:trHeight w:val="70"/>
        </w:trPr>
        <w:tc>
          <w:tcPr>
            <w:tcW w:w="2830" w:type="dxa"/>
            <w:tcBorders>
              <w:top w:val="single" w:sz="4" w:space="0" w:color="auto"/>
            </w:tcBorders>
          </w:tcPr>
          <w:p w:rsidR="00324057" w:rsidRPr="005F0342" w:rsidRDefault="00324057" w:rsidP="00595CAF">
            <w:pPr>
              <w:pStyle w:val="NoSpacing"/>
              <w:rPr>
                <w:sz w:val="16"/>
                <w:szCs w:val="16"/>
                <w:lang w:eastAsia="lv-LV"/>
              </w:rPr>
            </w:pPr>
            <w:r w:rsidRPr="005F0342">
              <w:rPr>
                <w:sz w:val="16"/>
                <w:szCs w:val="16"/>
                <w:lang w:eastAsia="lv-LV"/>
              </w:rPr>
              <w:t xml:space="preserve">(vadītāja vai pilnvarotās personas amats)   </w:t>
            </w:r>
          </w:p>
        </w:tc>
        <w:tc>
          <w:tcPr>
            <w:tcW w:w="395" w:type="dxa"/>
          </w:tcPr>
          <w:p w:rsidR="00324057" w:rsidRPr="005F0342" w:rsidRDefault="00324057" w:rsidP="00595CAF">
            <w:pPr>
              <w:pStyle w:val="NoSpacing"/>
              <w:rPr>
                <w:sz w:val="16"/>
                <w:szCs w:val="16"/>
                <w:lang w:eastAsia="lv-LV"/>
              </w:rPr>
            </w:pPr>
          </w:p>
        </w:tc>
        <w:tc>
          <w:tcPr>
            <w:tcW w:w="2833" w:type="dxa"/>
            <w:tcBorders>
              <w:top w:val="single" w:sz="4" w:space="0" w:color="auto"/>
            </w:tcBorders>
          </w:tcPr>
          <w:p w:rsidR="00324057" w:rsidRPr="005F0342" w:rsidRDefault="00324057" w:rsidP="00595CAF">
            <w:pPr>
              <w:pStyle w:val="NoSpacing"/>
              <w:jc w:val="center"/>
              <w:rPr>
                <w:sz w:val="16"/>
                <w:szCs w:val="16"/>
                <w:lang w:eastAsia="lv-LV"/>
              </w:rPr>
            </w:pPr>
            <w:r w:rsidRPr="005F0342">
              <w:rPr>
                <w:sz w:val="16"/>
                <w:szCs w:val="16"/>
                <w:lang w:eastAsia="lv-LV"/>
              </w:rPr>
              <w:t>(paraksts)</w:t>
            </w:r>
          </w:p>
        </w:tc>
        <w:tc>
          <w:tcPr>
            <w:tcW w:w="288" w:type="dxa"/>
          </w:tcPr>
          <w:p w:rsidR="00324057" w:rsidRPr="005F0342" w:rsidRDefault="00324057" w:rsidP="00595CAF">
            <w:pPr>
              <w:pStyle w:val="NoSpacing"/>
              <w:rPr>
                <w:sz w:val="16"/>
                <w:szCs w:val="16"/>
                <w:lang w:eastAsia="lv-LV"/>
              </w:rPr>
            </w:pPr>
          </w:p>
        </w:tc>
        <w:tc>
          <w:tcPr>
            <w:tcW w:w="2839" w:type="dxa"/>
            <w:tcBorders>
              <w:top w:val="single" w:sz="4" w:space="0" w:color="auto"/>
            </w:tcBorders>
          </w:tcPr>
          <w:p w:rsidR="00324057" w:rsidRPr="005F0342" w:rsidRDefault="00324057" w:rsidP="00595CAF">
            <w:pPr>
              <w:pStyle w:val="NoSpacing"/>
              <w:jc w:val="center"/>
              <w:rPr>
                <w:sz w:val="16"/>
                <w:szCs w:val="16"/>
                <w:lang w:eastAsia="lv-LV"/>
              </w:rPr>
            </w:pPr>
            <w:r w:rsidRPr="005F0342">
              <w:rPr>
                <w:sz w:val="16"/>
                <w:szCs w:val="16"/>
                <w:lang w:eastAsia="lv-LV"/>
              </w:rPr>
              <w:t>(paraksta atšifrējums)</w:t>
            </w:r>
          </w:p>
        </w:tc>
      </w:tr>
      <w:tr w:rsidR="00324057" w:rsidRPr="005F0342" w:rsidTr="00C922BB">
        <w:trPr>
          <w:trHeight w:val="70"/>
        </w:trPr>
        <w:tc>
          <w:tcPr>
            <w:tcW w:w="2830" w:type="dxa"/>
            <w:tcBorders>
              <w:bottom w:val="single" w:sz="4" w:space="0" w:color="auto"/>
            </w:tcBorders>
          </w:tcPr>
          <w:p w:rsidR="00324057" w:rsidRPr="005F0342" w:rsidRDefault="00324057" w:rsidP="00595CAF">
            <w:pPr>
              <w:pStyle w:val="NoSpacing"/>
              <w:rPr>
                <w:lang w:eastAsia="lv-LV"/>
              </w:rPr>
            </w:pPr>
          </w:p>
        </w:tc>
        <w:tc>
          <w:tcPr>
            <w:tcW w:w="395" w:type="dxa"/>
          </w:tcPr>
          <w:p w:rsidR="00324057" w:rsidRPr="005F0342" w:rsidRDefault="00324057" w:rsidP="00595CAF">
            <w:pPr>
              <w:pStyle w:val="NoSpacing"/>
              <w:rPr>
                <w:lang w:eastAsia="lv-LV"/>
              </w:rPr>
            </w:pPr>
          </w:p>
        </w:tc>
        <w:tc>
          <w:tcPr>
            <w:tcW w:w="2833" w:type="dxa"/>
          </w:tcPr>
          <w:p w:rsidR="00324057" w:rsidRPr="005F0342" w:rsidRDefault="00324057" w:rsidP="00595CAF">
            <w:pPr>
              <w:pStyle w:val="NoSpacing"/>
              <w:jc w:val="center"/>
              <w:rPr>
                <w:lang w:eastAsia="lv-LV"/>
              </w:rPr>
            </w:pPr>
          </w:p>
        </w:tc>
        <w:tc>
          <w:tcPr>
            <w:tcW w:w="288" w:type="dxa"/>
          </w:tcPr>
          <w:p w:rsidR="00324057" w:rsidRPr="005F0342" w:rsidRDefault="00324057" w:rsidP="00595CAF">
            <w:pPr>
              <w:pStyle w:val="NoSpacing"/>
              <w:rPr>
                <w:lang w:eastAsia="lv-LV"/>
              </w:rPr>
            </w:pPr>
          </w:p>
        </w:tc>
        <w:tc>
          <w:tcPr>
            <w:tcW w:w="2839" w:type="dxa"/>
          </w:tcPr>
          <w:p w:rsidR="00324057" w:rsidRPr="005F0342" w:rsidRDefault="00324057" w:rsidP="00595CAF">
            <w:pPr>
              <w:pStyle w:val="NoSpacing"/>
              <w:jc w:val="center"/>
              <w:rPr>
                <w:lang w:eastAsia="lv-LV"/>
              </w:rPr>
            </w:pPr>
          </w:p>
        </w:tc>
      </w:tr>
      <w:tr w:rsidR="00324057" w:rsidRPr="005F0342" w:rsidTr="00C922BB">
        <w:trPr>
          <w:trHeight w:val="70"/>
        </w:trPr>
        <w:tc>
          <w:tcPr>
            <w:tcW w:w="2830" w:type="dxa"/>
            <w:tcBorders>
              <w:top w:val="single" w:sz="4" w:space="0" w:color="auto"/>
            </w:tcBorders>
          </w:tcPr>
          <w:p w:rsidR="00324057" w:rsidRPr="005F0342" w:rsidRDefault="00324057" w:rsidP="00595CAF">
            <w:pPr>
              <w:pStyle w:val="NoSpacing"/>
              <w:jc w:val="center"/>
              <w:rPr>
                <w:sz w:val="16"/>
                <w:szCs w:val="16"/>
                <w:lang w:eastAsia="lv-LV"/>
              </w:rPr>
            </w:pPr>
            <w:r w:rsidRPr="005F0342">
              <w:rPr>
                <w:sz w:val="16"/>
                <w:szCs w:val="16"/>
                <w:lang w:eastAsia="lv-LV"/>
              </w:rPr>
              <w:t>(datums)</w:t>
            </w:r>
          </w:p>
        </w:tc>
        <w:tc>
          <w:tcPr>
            <w:tcW w:w="395" w:type="dxa"/>
          </w:tcPr>
          <w:p w:rsidR="00324057" w:rsidRPr="005F0342" w:rsidRDefault="00324057" w:rsidP="00595CAF">
            <w:pPr>
              <w:pStyle w:val="NoSpacing"/>
              <w:rPr>
                <w:sz w:val="16"/>
                <w:szCs w:val="16"/>
                <w:lang w:eastAsia="lv-LV"/>
              </w:rPr>
            </w:pPr>
          </w:p>
        </w:tc>
        <w:tc>
          <w:tcPr>
            <w:tcW w:w="2833" w:type="dxa"/>
          </w:tcPr>
          <w:p w:rsidR="00324057" w:rsidRPr="005F0342" w:rsidRDefault="00324057" w:rsidP="00595CAF">
            <w:pPr>
              <w:ind w:right="-99"/>
              <w:rPr>
                <w:sz w:val="20"/>
                <w:szCs w:val="20"/>
              </w:rPr>
            </w:pPr>
          </w:p>
        </w:tc>
        <w:tc>
          <w:tcPr>
            <w:tcW w:w="288" w:type="dxa"/>
          </w:tcPr>
          <w:p w:rsidR="00324057" w:rsidRPr="005F0342" w:rsidRDefault="00324057" w:rsidP="00595CAF">
            <w:pPr>
              <w:pStyle w:val="NoSpacing"/>
              <w:rPr>
                <w:sz w:val="16"/>
                <w:szCs w:val="16"/>
                <w:lang w:eastAsia="lv-LV"/>
              </w:rPr>
            </w:pPr>
          </w:p>
        </w:tc>
        <w:tc>
          <w:tcPr>
            <w:tcW w:w="2839" w:type="dxa"/>
          </w:tcPr>
          <w:p w:rsidR="00324057" w:rsidRPr="005F0342" w:rsidRDefault="00324057" w:rsidP="00595CAF">
            <w:pPr>
              <w:pStyle w:val="NoSpacing"/>
              <w:jc w:val="center"/>
              <w:rPr>
                <w:sz w:val="16"/>
                <w:szCs w:val="16"/>
                <w:lang w:eastAsia="lv-LV"/>
              </w:rPr>
            </w:pPr>
          </w:p>
        </w:tc>
      </w:tr>
    </w:tbl>
    <w:p w:rsidR="00324057" w:rsidRPr="005F0342" w:rsidRDefault="00324057" w:rsidP="000425CA">
      <w:pPr>
        <w:pStyle w:val="BodyText"/>
        <w:rPr>
          <w:b/>
          <w:bCs/>
          <w:color w:val="BFBFBF" w:themeColor="background1" w:themeShade="BF"/>
        </w:rPr>
        <w:sectPr w:rsidR="00324057" w:rsidRPr="005F0342" w:rsidSect="00445DD5">
          <w:footerReference w:type="default" r:id="rId8"/>
          <w:pgSz w:w="11906" w:h="16838"/>
          <w:pgMar w:top="1134" w:right="1134" w:bottom="1134" w:left="1800" w:header="987" w:footer="289" w:gutter="0"/>
          <w:cols w:space="708"/>
          <w:titlePg/>
          <w:docGrid w:linePitch="360"/>
        </w:sectPr>
      </w:pPr>
    </w:p>
    <w:p w:rsidR="002226B1" w:rsidRDefault="002226B1" w:rsidP="002226B1">
      <w:pPr>
        <w:contextualSpacing/>
        <w:jc w:val="right"/>
        <w:rPr>
          <w:sz w:val="20"/>
          <w:szCs w:val="20"/>
          <w:lang w:eastAsia="x-none"/>
        </w:rPr>
      </w:pPr>
      <w:r>
        <w:rPr>
          <w:b/>
          <w:sz w:val="20"/>
          <w:szCs w:val="20"/>
        </w:rPr>
        <w:lastRenderedPageBreak/>
        <w:t xml:space="preserve">                                                                                                                                                       4.</w:t>
      </w:r>
      <w:r w:rsidRPr="00464F2D">
        <w:rPr>
          <w:b/>
          <w:sz w:val="20"/>
          <w:szCs w:val="20"/>
        </w:rPr>
        <w:t>pielikums</w:t>
      </w:r>
    </w:p>
    <w:p w:rsidR="00C27FF0" w:rsidRPr="006177BC" w:rsidRDefault="00C27FF0" w:rsidP="00C27FF0">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C27FF0" w:rsidRPr="006177BC" w:rsidRDefault="00C27FF0" w:rsidP="00C27FF0">
      <w:pPr>
        <w:jc w:val="right"/>
        <w:rPr>
          <w:sz w:val="18"/>
          <w:szCs w:val="18"/>
        </w:rPr>
      </w:pPr>
      <w:r>
        <w:rPr>
          <w:sz w:val="18"/>
          <w:szCs w:val="18"/>
        </w:rPr>
        <w:t>SIA “Tukuma nami”</w:t>
      </w:r>
    </w:p>
    <w:p w:rsidR="00C27FF0" w:rsidRPr="006177BC" w:rsidRDefault="00C27FF0" w:rsidP="00C27FF0">
      <w:pPr>
        <w:jc w:val="right"/>
        <w:rPr>
          <w:sz w:val="18"/>
          <w:szCs w:val="18"/>
        </w:rPr>
      </w:pPr>
      <w:r>
        <w:rPr>
          <w:sz w:val="18"/>
          <w:szCs w:val="18"/>
        </w:rPr>
        <w:t>Iepirkumam ID Nr.TN2024/</w:t>
      </w:r>
      <w:r w:rsidR="00100DE3">
        <w:rPr>
          <w:sz w:val="18"/>
          <w:szCs w:val="18"/>
        </w:rPr>
        <w:t>4</w:t>
      </w:r>
      <w:r w:rsidRPr="006177BC">
        <w:rPr>
          <w:sz w:val="18"/>
          <w:szCs w:val="18"/>
        </w:rPr>
        <w:t xml:space="preserve"> komisijas sēdē,</w:t>
      </w:r>
    </w:p>
    <w:p w:rsidR="00C27FF0" w:rsidRDefault="00C27FF0" w:rsidP="00C27FF0">
      <w:pPr>
        <w:jc w:val="right"/>
        <w:rPr>
          <w:sz w:val="18"/>
          <w:szCs w:val="18"/>
        </w:rPr>
      </w:pPr>
      <w:r w:rsidRPr="006177BC">
        <w:rPr>
          <w:sz w:val="18"/>
          <w:szCs w:val="18"/>
        </w:rPr>
        <w:t>protokols Nr.</w:t>
      </w:r>
      <w:r>
        <w:rPr>
          <w:sz w:val="18"/>
          <w:szCs w:val="18"/>
        </w:rPr>
        <w:t xml:space="preserve"> TN2024/</w:t>
      </w:r>
      <w:r w:rsidR="00100DE3">
        <w:rPr>
          <w:sz w:val="18"/>
          <w:szCs w:val="18"/>
        </w:rPr>
        <w:t>4</w:t>
      </w:r>
      <w:r>
        <w:rPr>
          <w:sz w:val="18"/>
          <w:szCs w:val="18"/>
        </w:rPr>
        <w:t>/</w:t>
      </w:r>
      <w:r w:rsidR="00C922BB">
        <w:rPr>
          <w:sz w:val="18"/>
          <w:szCs w:val="18"/>
        </w:rPr>
        <w:t>2</w:t>
      </w:r>
    </w:p>
    <w:p w:rsidR="009F780F" w:rsidRDefault="009F780F" w:rsidP="00C27FF0">
      <w:pPr>
        <w:jc w:val="right"/>
      </w:pPr>
      <w:r>
        <w:rPr>
          <w:sz w:val="18"/>
          <w:szCs w:val="18"/>
        </w:rPr>
        <w:t>nolikumam</w:t>
      </w:r>
    </w:p>
    <w:p w:rsidR="002226B1" w:rsidRPr="00464F2D" w:rsidRDefault="002226B1" w:rsidP="005B3E6E">
      <w:pPr>
        <w:contextualSpacing/>
        <w:jc w:val="center"/>
        <w:rPr>
          <w:b/>
          <w:bCs/>
        </w:rPr>
      </w:pPr>
      <w:r w:rsidRPr="00464F2D">
        <w:rPr>
          <w:b/>
          <w:bCs/>
        </w:rPr>
        <w:t>PRETENDENTA LĪDZVĒRTĪGA APJOMA UN SATURA</w:t>
      </w:r>
      <w:r>
        <w:rPr>
          <w:b/>
          <w:bCs/>
        </w:rPr>
        <w:t xml:space="preserve"> </w:t>
      </w:r>
      <w:r w:rsidRPr="00464F2D">
        <w:rPr>
          <w:b/>
          <w:bCs/>
        </w:rPr>
        <w:t>DARBU SARAKSTS</w:t>
      </w:r>
    </w:p>
    <w:tbl>
      <w:tblPr>
        <w:tblW w:w="486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6985"/>
        <w:gridCol w:w="3213"/>
        <w:gridCol w:w="3487"/>
      </w:tblGrid>
      <w:tr w:rsidR="00D23B9A" w:rsidRPr="00BB5CA3" w:rsidTr="00100DE3">
        <w:tc>
          <w:tcPr>
            <w:tcW w:w="302" w:type="pct"/>
            <w:shd w:val="clear" w:color="auto" w:fill="D9D9D9" w:themeFill="background1" w:themeFillShade="D9"/>
            <w:vAlign w:val="center"/>
          </w:tcPr>
          <w:p w:rsidR="00610AC2" w:rsidRPr="00BB5CA3" w:rsidRDefault="00610AC2" w:rsidP="00ED6ED9">
            <w:pPr>
              <w:contextualSpacing/>
              <w:jc w:val="center"/>
              <w:rPr>
                <w:b/>
                <w:bCs/>
                <w:sz w:val="18"/>
                <w:szCs w:val="18"/>
              </w:rPr>
            </w:pPr>
            <w:r w:rsidRPr="00BB5CA3">
              <w:rPr>
                <w:b/>
                <w:bCs/>
                <w:sz w:val="18"/>
                <w:szCs w:val="18"/>
              </w:rPr>
              <w:t xml:space="preserve">Nr. </w:t>
            </w:r>
          </w:p>
          <w:p w:rsidR="00610AC2" w:rsidRPr="00BB5CA3" w:rsidRDefault="00610AC2" w:rsidP="00ED6ED9">
            <w:pPr>
              <w:contextualSpacing/>
              <w:jc w:val="center"/>
              <w:rPr>
                <w:b/>
                <w:bCs/>
                <w:sz w:val="18"/>
                <w:szCs w:val="18"/>
                <w:lang w:eastAsia="en-US"/>
              </w:rPr>
            </w:pPr>
            <w:r w:rsidRPr="00BB5CA3">
              <w:rPr>
                <w:b/>
                <w:bCs/>
                <w:sz w:val="18"/>
                <w:szCs w:val="18"/>
              </w:rPr>
              <w:t>p.k.</w:t>
            </w:r>
          </w:p>
        </w:tc>
        <w:tc>
          <w:tcPr>
            <w:tcW w:w="3501" w:type="pct"/>
            <w:gridSpan w:val="2"/>
            <w:shd w:val="clear" w:color="auto" w:fill="D9D9D9" w:themeFill="background1" w:themeFillShade="D9"/>
            <w:vAlign w:val="center"/>
          </w:tcPr>
          <w:p w:rsidR="00610AC2" w:rsidRPr="00BB5CA3" w:rsidRDefault="00610AC2" w:rsidP="00100DE3">
            <w:pPr>
              <w:ind w:left="36" w:firstLine="283"/>
              <w:contextualSpacing/>
              <w:jc w:val="center"/>
              <w:rPr>
                <w:b/>
                <w:bCs/>
                <w:sz w:val="18"/>
                <w:szCs w:val="18"/>
              </w:rPr>
            </w:pPr>
            <w:r w:rsidRPr="00BB5CA3">
              <w:rPr>
                <w:b/>
                <w:bCs/>
                <w:sz w:val="18"/>
                <w:szCs w:val="18"/>
              </w:rPr>
              <w:t xml:space="preserve">Veikto būvdarbu un pakalpojumu apraksts </w:t>
            </w:r>
            <w:r w:rsidRPr="00BB5CA3">
              <w:rPr>
                <w:b/>
                <w:bCs/>
                <w:sz w:val="18"/>
                <w:szCs w:val="18"/>
                <w:lang w:eastAsia="en-US"/>
              </w:rPr>
              <w:t xml:space="preserve"> </w:t>
            </w:r>
          </w:p>
        </w:tc>
        <w:tc>
          <w:tcPr>
            <w:tcW w:w="1197" w:type="pct"/>
            <w:shd w:val="clear" w:color="auto" w:fill="D9D9D9" w:themeFill="background1" w:themeFillShade="D9"/>
            <w:vAlign w:val="center"/>
          </w:tcPr>
          <w:p w:rsidR="00610AC2" w:rsidRPr="00BB5CA3" w:rsidRDefault="00610AC2" w:rsidP="00ED6ED9">
            <w:pPr>
              <w:contextualSpacing/>
              <w:jc w:val="center"/>
              <w:rPr>
                <w:b/>
                <w:bCs/>
                <w:sz w:val="18"/>
                <w:szCs w:val="18"/>
                <w:lang w:eastAsia="en-US"/>
              </w:rPr>
            </w:pPr>
            <w:r w:rsidRPr="00BB5CA3">
              <w:rPr>
                <w:b/>
                <w:bCs/>
                <w:sz w:val="18"/>
                <w:szCs w:val="18"/>
              </w:rPr>
              <w:t>Būvdarbu/pakalpojumu saņēmēja un tā atbildīgās kontaktpersonas tālr.</w:t>
            </w:r>
          </w:p>
        </w:tc>
      </w:tr>
      <w:tr w:rsidR="00D23B9A" w:rsidRPr="00BB5CA3" w:rsidTr="00100DE3">
        <w:tc>
          <w:tcPr>
            <w:tcW w:w="302" w:type="pct"/>
            <w:vMerge w:val="restart"/>
          </w:tcPr>
          <w:p w:rsidR="00610AC2" w:rsidRPr="00BB5CA3" w:rsidRDefault="00610AC2" w:rsidP="00ED6ED9">
            <w:pPr>
              <w:ind w:firstLine="33"/>
              <w:contextualSpacing/>
              <w:rPr>
                <w:sz w:val="18"/>
                <w:szCs w:val="18"/>
                <w:lang w:eastAsia="en-US"/>
              </w:rPr>
            </w:pPr>
            <w:r w:rsidRPr="00BB5CA3">
              <w:rPr>
                <w:sz w:val="18"/>
                <w:szCs w:val="18"/>
                <w:lang w:eastAsia="en-US"/>
              </w:rPr>
              <w:t>1.</w:t>
            </w:r>
          </w:p>
        </w:tc>
        <w:tc>
          <w:tcPr>
            <w:tcW w:w="2398" w:type="pct"/>
            <w:shd w:val="clear" w:color="auto" w:fill="F2F2F2" w:themeFill="background1" w:themeFillShade="F2"/>
          </w:tcPr>
          <w:p w:rsidR="00610AC2" w:rsidRPr="00BB5CA3" w:rsidRDefault="00610AC2" w:rsidP="00ED6ED9">
            <w:pPr>
              <w:contextualSpacing/>
              <w:rPr>
                <w:b/>
                <w:sz w:val="18"/>
                <w:szCs w:val="18"/>
                <w:lang w:eastAsia="en-US"/>
              </w:rPr>
            </w:pPr>
            <w:r w:rsidRPr="00BB5CA3">
              <w:rPr>
                <w:b/>
                <w:sz w:val="18"/>
                <w:szCs w:val="18"/>
                <w:lang w:eastAsia="en-US"/>
              </w:rPr>
              <w:t xml:space="preserve">Būvobjekta nosaukums </w:t>
            </w:r>
          </w:p>
        </w:tc>
        <w:tc>
          <w:tcPr>
            <w:tcW w:w="1103" w:type="pct"/>
            <w:shd w:val="clear" w:color="auto" w:fill="F2F2F2" w:themeFill="background1" w:themeFillShade="F2"/>
          </w:tcPr>
          <w:p w:rsidR="00610AC2" w:rsidRPr="00BB5CA3" w:rsidRDefault="00610AC2" w:rsidP="00ED6ED9">
            <w:pPr>
              <w:ind w:firstLine="375"/>
              <w:contextualSpacing/>
              <w:jc w:val="center"/>
              <w:rPr>
                <w:sz w:val="18"/>
                <w:szCs w:val="18"/>
                <w:lang w:eastAsia="en-US"/>
              </w:rPr>
            </w:pPr>
          </w:p>
        </w:tc>
        <w:tc>
          <w:tcPr>
            <w:tcW w:w="1197" w:type="pct"/>
            <w:vMerge w:val="restart"/>
          </w:tcPr>
          <w:p w:rsidR="00610AC2" w:rsidRPr="00BB5CA3" w:rsidRDefault="00610AC2" w:rsidP="00ED6ED9">
            <w:pPr>
              <w:ind w:firstLine="375"/>
              <w:contextualSpacing/>
              <w:jc w:val="center"/>
              <w:rPr>
                <w:sz w:val="18"/>
                <w:szCs w:val="18"/>
                <w:lang w:eastAsia="en-US"/>
              </w:rPr>
            </w:pPr>
          </w:p>
        </w:tc>
      </w:tr>
      <w:tr w:rsidR="00D23B9A" w:rsidRPr="00BB5CA3" w:rsidTr="00100DE3">
        <w:trPr>
          <w:trHeight w:val="489"/>
        </w:trPr>
        <w:tc>
          <w:tcPr>
            <w:tcW w:w="302" w:type="pct"/>
            <w:vMerge/>
          </w:tcPr>
          <w:p w:rsidR="00610AC2" w:rsidRPr="00BB5CA3" w:rsidRDefault="00610AC2" w:rsidP="00ED6ED9">
            <w:pPr>
              <w:ind w:firstLine="33"/>
              <w:contextualSpacing/>
              <w:rPr>
                <w:sz w:val="18"/>
                <w:szCs w:val="18"/>
                <w:lang w:eastAsia="en-US"/>
              </w:rPr>
            </w:pPr>
          </w:p>
        </w:tc>
        <w:tc>
          <w:tcPr>
            <w:tcW w:w="2398" w:type="pct"/>
          </w:tcPr>
          <w:p w:rsidR="00610AC2" w:rsidRPr="00E35601" w:rsidRDefault="00610AC2" w:rsidP="0064530F">
            <w:pPr>
              <w:contextualSpacing/>
              <w:jc w:val="both"/>
              <w:rPr>
                <w:i/>
                <w:sz w:val="18"/>
                <w:szCs w:val="18"/>
                <w:u w:val="single"/>
                <w:lang w:eastAsia="en-US"/>
              </w:rPr>
            </w:pPr>
            <w:r w:rsidRPr="00E35601">
              <w:rPr>
                <w:sz w:val="18"/>
                <w:szCs w:val="18"/>
                <w:lang w:eastAsia="en-US"/>
              </w:rPr>
              <w:t xml:space="preserve">Būvobjektā </w:t>
            </w:r>
            <w:r w:rsidR="00F238CF" w:rsidRPr="00E35601">
              <w:rPr>
                <w:sz w:val="18"/>
                <w:szCs w:val="18"/>
                <w:lang w:eastAsia="en-US"/>
              </w:rPr>
              <w:t>sniegtie būvuzraudzības pakalpojumi</w:t>
            </w:r>
            <w:r w:rsidRPr="00E35601">
              <w:rPr>
                <w:sz w:val="18"/>
                <w:szCs w:val="18"/>
                <w:lang w:eastAsia="en-US"/>
              </w:rPr>
              <w:t xml:space="preserve"> </w:t>
            </w:r>
            <w:r w:rsidRPr="00E35601">
              <w:rPr>
                <w:i/>
                <w:sz w:val="18"/>
                <w:szCs w:val="18"/>
                <w:lang w:eastAsia="en-US"/>
              </w:rPr>
              <w:t xml:space="preserve">(norādīt </w:t>
            </w:r>
            <w:r w:rsidRPr="00E35601">
              <w:rPr>
                <w:i/>
                <w:sz w:val="18"/>
                <w:szCs w:val="18"/>
                <w:u w:val="single"/>
                <w:lang w:eastAsia="en-US"/>
              </w:rPr>
              <w:t>visu nepieciešamo</w:t>
            </w:r>
            <w:r w:rsidRPr="00E35601">
              <w:rPr>
                <w:i/>
                <w:sz w:val="18"/>
                <w:szCs w:val="18"/>
                <w:lang w:eastAsia="en-US"/>
              </w:rPr>
              <w:t xml:space="preserve"> informāciju atbilstoši Iepirkuma </w:t>
            </w:r>
            <w:r w:rsidRPr="004104AB">
              <w:rPr>
                <w:i/>
                <w:sz w:val="18"/>
                <w:szCs w:val="18"/>
                <w:lang w:eastAsia="en-US"/>
              </w:rPr>
              <w:t xml:space="preserve">nolikuma </w:t>
            </w:r>
            <w:r w:rsidR="0064530F">
              <w:rPr>
                <w:i/>
                <w:sz w:val="18"/>
                <w:szCs w:val="18"/>
                <w:lang w:eastAsia="en-US"/>
              </w:rPr>
              <w:t>8</w:t>
            </w:r>
            <w:r w:rsidRPr="004104AB">
              <w:rPr>
                <w:i/>
                <w:sz w:val="18"/>
                <w:szCs w:val="18"/>
                <w:lang w:eastAsia="en-US"/>
              </w:rPr>
              <w:t>.</w:t>
            </w:r>
            <w:r w:rsidR="00C97E15" w:rsidRPr="004104AB">
              <w:rPr>
                <w:i/>
                <w:sz w:val="18"/>
                <w:szCs w:val="18"/>
                <w:lang w:eastAsia="en-US"/>
              </w:rPr>
              <w:t>1</w:t>
            </w:r>
            <w:r w:rsidR="00052897" w:rsidRPr="004104AB">
              <w:rPr>
                <w:i/>
                <w:sz w:val="18"/>
                <w:szCs w:val="18"/>
                <w:lang w:eastAsia="en-US"/>
              </w:rPr>
              <w:t>.</w:t>
            </w:r>
            <w:r w:rsidR="005A48FD">
              <w:rPr>
                <w:i/>
                <w:sz w:val="18"/>
                <w:szCs w:val="18"/>
                <w:lang w:eastAsia="en-US"/>
              </w:rPr>
              <w:t>4</w:t>
            </w:r>
            <w:r w:rsidRPr="004104AB">
              <w:rPr>
                <w:i/>
                <w:sz w:val="18"/>
                <w:szCs w:val="18"/>
                <w:lang w:eastAsia="en-US"/>
              </w:rPr>
              <w:t>.</w:t>
            </w:r>
            <w:r w:rsidRPr="00E35601">
              <w:rPr>
                <w:i/>
                <w:sz w:val="18"/>
                <w:szCs w:val="18"/>
                <w:lang w:eastAsia="en-US"/>
              </w:rPr>
              <w:t>punktā izvirzītajām prasībām)</w:t>
            </w:r>
          </w:p>
        </w:tc>
        <w:tc>
          <w:tcPr>
            <w:tcW w:w="1103" w:type="pct"/>
          </w:tcPr>
          <w:p w:rsidR="00610AC2" w:rsidRPr="00BB5CA3" w:rsidRDefault="00610AC2" w:rsidP="00ED6ED9">
            <w:pPr>
              <w:ind w:firstLine="375"/>
              <w:contextualSpacing/>
              <w:jc w:val="center"/>
              <w:rPr>
                <w:sz w:val="18"/>
                <w:szCs w:val="18"/>
                <w:lang w:eastAsia="en-US"/>
              </w:rPr>
            </w:pPr>
          </w:p>
        </w:tc>
        <w:tc>
          <w:tcPr>
            <w:tcW w:w="1197" w:type="pct"/>
            <w:vMerge/>
          </w:tcPr>
          <w:p w:rsidR="00610AC2" w:rsidRPr="00BB5CA3" w:rsidRDefault="00610AC2" w:rsidP="00ED6ED9">
            <w:pPr>
              <w:ind w:firstLine="375"/>
              <w:contextualSpacing/>
              <w:jc w:val="center"/>
              <w:rPr>
                <w:sz w:val="18"/>
                <w:szCs w:val="18"/>
                <w:lang w:eastAsia="en-US"/>
              </w:rPr>
            </w:pPr>
          </w:p>
        </w:tc>
      </w:tr>
      <w:tr w:rsidR="00D23B9A" w:rsidRPr="00BB5CA3" w:rsidTr="00100DE3">
        <w:trPr>
          <w:trHeight w:val="363"/>
        </w:trPr>
        <w:tc>
          <w:tcPr>
            <w:tcW w:w="302" w:type="pct"/>
            <w:vMerge/>
          </w:tcPr>
          <w:p w:rsidR="00610AC2" w:rsidRPr="00BB5CA3" w:rsidRDefault="00610AC2" w:rsidP="00ED6ED9">
            <w:pPr>
              <w:ind w:firstLine="33"/>
              <w:contextualSpacing/>
              <w:rPr>
                <w:sz w:val="18"/>
                <w:szCs w:val="18"/>
                <w:lang w:eastAsia="en-US"/>
              </w:rPr>
            </w:pPr>
          </w:p>
        </w:tc>
        <w:tc>
          <w:tcPr>
            <w:tcW w:w="2398" w:type="pct"/>
          </w:tcPr>
          <w:p w:rsidR="00610AC2" w:rsidRPr="00E35601" w:rsidRDefault="00C97E15" w:rsidP="00ED6ED9">
            <w:pPr>
              <w:contextualSpacing/>
              <w:jc w:val="both"/>
              <w:rPr>
                <w:sz w:val="18"/>
                <w:szCs w:val="18"/>
                <w:lang w:eastAsia="en-US"/>
              </w:rPr>
            </w:pPr>
            <w:r w:rsidRPr="00E35601">
              <w:rPr>
                <w:sz w:val="18"/>
                <w:szCs w:val="18"/>
                <w:lang w:eastAsia="en-US"/>
              </w:rPr>
              <w:t xml:space="preserve">Objekts atbilstoši LBN 208-15 prasībām ir publiska būve </w:t>
            </w:r>
            <w:r w:rsidR="00610AC2" w:rsidRPr="00E35601">
              <w:rPr>
                <w:i/>
                <w:sz w:val="18"/>
                <w:szCs w:val="18"/>
                <w:lang w:eastAsia="en-US"/>
              </w:rPr>
              <w:t>(norādīt: JĀ/NĒ</w:t>
            </w:r>
            <w:r w:rsidRPr="00E35601">
              <w:rPr>
                <w:i/>
                <w:sz w:val="18"/>
                <w:szCs w:val="18"/>
                <w:lang w:eastAsia="en-US"/>
              </w:rPr>
              <w:t xml:space="preserve"> un citu informāciju, ja nepieciešams</w:t>
            </w:r>
            <w:r w:rsidR="00610AC2" w:rsidRPr="00E35601">
              <w:rPr>
                <w:i/>
                <w:sz w:val="18"/>
                <w:szCs w:val="18"/>
                <w:lang w:eastAsia="en-US"/>
              </w:rPr>
              <w:t>)</w:t>
            </w:r>
          </w:p>
        </w:tc>
        <w:tc>
          <w:tcPr>
            <w:tcW w:w="1103" w:type="pct"/>
          </w:tcPr>
          <w:p w:rsidR="00610AC2" w:rsidRPr="00BB5CA3" w:rsidRDefault="00610AC2" w:rsidP="00ED6ED9">
            <w:pPr>
              <w:ind w:firstLine="375"/>
              <w:contextualSpacing/>
              <w:jc w:val="center"/>
              <w:rPr>
                <w:sz w:val="18"/>
                <w:szCs w:val="18"/>
                <w:lang w:eastAsia="en-US"/>
              </w:rPr>
            </w:pPr>
          </w:p>
        </w:tc>
        <w:tc>
          <w:tcPr>
            <w:tcW w:w="1197" w:type="pct"/>
            <w:vMerge/>
          </w:tcPr>
          <w:p w:rsidR="00610AC2" w:rsidRPr="00BB5CA3" w:rsidRDefault="00610AC2" w:rsidP="00ED6ED9">
            <w:pPr>
              <w:ind w:firstLine="375"/>
              <w:contextualSpacing/>
              <w:jc w:val="center"/>
              <w:rPr>
                <w:sz w:val="18"/>
                <w:szCs w:val="18"/>
                <w:lang w:eastAsia="en-US"/>
              </w:rPr>
            </w:pPr>
          </w:p>
        </w:tc>
      </w:tr>
      <w:tr w:rsidR="00D23B9A" w:rsidRPr="00BB5CA3" w:rsidTr="00100DE3">
        <w:trPr>
          <w:trHeight w:val="363"/>
        </w:trPr>
        <w:tc>
          <w:tcPr>
            <w:tcW w:w="302" w:type="pct"/>
            <w:vMerge/>
          </w:tcPr>
          <w:p w:rsidR="00C97E15" w:rsidRPr="00BB5CA3" w:rsidRDefault="00C97E15" w:rsidP="00ED6ED9">
            <w:pPr>
              <w:ind w:firstLine="33"/>
              <w:contextualSpacing/>
              <w:rPr>
                <w:sz w:val="18"/>
                <w:szCs w:val="18"/>
                <w:lang w:eastAsia="en-US"/>
              </w:rPr>
            </w:pPr>
          </w:p>
        </w:tc>
        <w:tc>
          <w:tcPr>
            <w:tcW w:w="2398" w:type="pct"/>
          </w:tcPr>
          <w:p w:rsidR="00C97E15" w:rsidRPr="00BB5CA3" w:rsidRDefault="00C97E15" w:rsidP="00ED6ED9">
            <w:pPr>
              <w:contextualSpacing/>
              <w:jc w:val="both"/>
              <w:rPr>
                <w:sz w:val="18"/>
                <w:szCs w:val="18"/>
                <w:lang w:eastAsia="en-US"/>
              </w:rPr>
            </w:pPr>
            <w:r w:rsidRPr="00BB5CA3">
              <w:rPr>
                <w:sz w:val="18"/>
                <w:szCs w:val="18"/>
                <w:lang w:eastAsia="en-US"/>
              </w:rPr>
              <w:t xml:space="preserve">Objektā veiktie būvdarbi </w:t>
            </w:r>
            <w:r w:rsidRPr="00BB5CA3">
              <w:rPr>
                <w:i/>
                <w:sz w:val="18"/>
                <w:szCs w:val="18"/>
                <w:lang w:eastAsia="en-US"/>
              </w:rPr>
              <w:t xml:space="preserve">(norādīt: </w:t>
            </w:r>
            <w:r w:rsidR="00F152EB" w:rsidRPr="00BB5CA3">
              <w:rPr>
                <w:i/>
                <w:sz w:val="18"/>
                <w:szCs w:val="18"/>
                <w:lang w:eastAsia="en-US"/>
              </w:rPr>
              <w:t>atjaunošanas un / vai pārbūves un / vai jaunbūves būvdarbi</w:t>
            </w:r>
            <w:r w:rsidRPr="00BB5CA3">
              <w:rPr>
                <w:i/>
                <w:sz w:val="18"/>
                <w:szCs w:val="18"/>
                <w:lang w:eastAsia="en-US"/>
              </w:rPr>
              <w:t>)</w:t>
            </w:r>
          </w:p>
        </w:tc>
        <w:tc>
          <w:tcPr>
            <w:tcW w:w="1103" w:type="pct"/>
          </w:tcPr>
          <w:p w:rsidR="00C97E15" w:rsidRPr="00BB5CA3" w:rsidRDefault="00C97E15" w:rsidP="00ED6ED9">
            <w:pPr>
              <w:ind w:firstLine="375"/>
              <w:contextualSpacing/>
              <w:jc w:val="center"/>
              <w:rPr>
                <w:sz w:val="18"/>
                <w:szCs w:val="18"/>
                <w:lang w:eastAsia="en-US"/>
              </w:rPr>
            </w:pPr>
          </w:p>
        </w:tc>
        <w:tc>
          <w:tcPr>
            <w:tcW w:w="1197" w:type="pct"/>
            <w:vMerge/>
          </w:tcPr>
          <w:p w:rsidR="00C97E15" w:rsidRPr="00BB5CA3" w:rsidRDefault="00C97E15" w:rsidP="00ED6ED9">
            <w:pPr>
              <w:ind w:firstLine="375"/>
              <w:contextualSpacing/>
              <w:jc w:val="center"/>
              <w:rPr>
                <w:sz w:val="18"/>
                <w:szCs w:val="18"/>
                <w:lang w:eastAsia="en-US"/>
              </w:rPr>
            </w:pPr>
          </w:p>
        </w:tc>
      </w:tr>
      <w:tr w:rsidR="00D23B9A" w:rsidRPr="00BB5CA3" w:rsidTr="00100DE3">
        <w:trPr>
          <w:trHeight w:val="282"/>
        </w:trPr>
        <w:tc>
          <w:tcPr>
            <w:tcW w:w="302" w:type="pct"/>
            <w:vMerge/>
          </w:tcPr>
          <w:p w:rsidR="00C97E15" w:rsidRPr="00BB5CA3" w:rsidRDefault="00C97E15" w:rsidP="00ED6ED9">
            <w:pPr>
              <w:ind w:firstLine="33"/>
              <w:contextualSpacing/>
              <w:rPr>
                <w:sz w:val="18"/>
                <w:szCs w:val="18"/>
                <w:lang w:eastAsia="en-US"/>
              </w:rPr>
            </w:pPr>
          </w:p>
        </w:tc>
        <w:tc>
          <w:tcPr>
            <w:tcW w:w="2398" w:type="pct"/>
          </w:tcPr>
          <w:p w:rsidR="00C97E15" w:rsidRPr="00BB5CA3" w:rsidRDefault="00C97E15" w:rsidP="00ED6ED9">
            <w:pPr>
              <w:contextualSpacing/>
              <w:jc w:val="both"/>
              <w:rPr>
                <w:sz w:val="18"/>
                <w:szCs w:val="18"/>
                <w:lang w:eastAsia="en-US"/>
              </w:rPr>
            </w:pPr>
            <w:r w:rsidRPr="00BB5CA3">
              <w:rPr>
                <w:sz w:val="18"/>
                <w:szCs w:val="18"/>
                <w:lang w:eastAsia="en-US"/>
              </w:rPr>
              <w:t>Objekta būvdarbu izpildes vērtība EUR bez PVN</w:t>
            </w:r>
          </w:p>
        </w:tc>
        <w:tc>
          <w:tcPr>
            <w:tcW w:w="1103" w:type="pct"/>
          </w:tcPr>
          <w:p w:rsidR="00C97E15" w:rsidRPr="00BB5CA3" w:rsidRDefault="00C97E15" w:rsidP="00ED6ED9">
            <w:pPr>
              <w:ind w:firstLine="375"/>
              <w:contextualSpacing/>
              <w:jc w:val="center"/>
              <w:rPr>
                <w:sz w:val="18"/>
                <w:szCs w:val="18"/>
                <w:lang w:eastAsia="en-US"/>
              </w:rPr>
            </w:pPr>
          </w:p>
        </w:tc>
        <w:tc>
          <w:tcPr>
            <w:tcW w:w="1197" w:type="pct"/>
            <w:vMerge/>
          </w:tcPr>
          <w:p w:rsidR="00C97E15" w:rsidRPr="00BB5CA3" w:rsidRDefault="00C97E15" w:rsidP="00ED6ED9">
            <w:pPr>
              <w:ind w:firstLine="375"/>
              <w:contextualSpacing/>
              <w:jc w:val="center"/>
              <w:rPr>
                <w:sz w:val="18"/>
                <w:szCs w:val="18"/>
                <w:lang w:eastAsia="en-US"/>
              </w:rPr>
            </w:pPr>
          </w:p>
        </w:tc>
      </w:tr>
      <w:tr w:rsidR="00D23B9A" w:rsidRPr="00BB5CA3" w:rsidTr="00100DE3">
        <w:trPr>
          <w:trHeight w:val="423"/>
        </w:trPr>
        <w:tc>
          <w:tcPr>
            <w:tcW w:w="302" w:type="pct"/>
            <w:vMerge/>
          </w:tcPr>
          <w:p w:rsidR="00610AC2" w:rsidRPr="00BB5CA3" w:rsidRDefault="00610AC2" w:rsidP="00ED6ED9">
            <w:pPr>
              <w:ind w:firstLine="33"/>
              <w:contextualSpacing/>
              <w:rPr>
                <w:sz w:val="18"/>
                <w:szCs w:val="18"/>
                <w:lang w:eastAsia="en-US"/>
              </w:rPr>
            </w:pPr>
          </w:p>
        </w:tc>
        <w:tc>
          <w:tcPr>
            <w:tcW w:w="2398" w:type="pct"/>
          </w:tcPr>
          <w:p w:rsidR="00610AC2" w:rsidRPr="00BB5CA3" w:rsidRDefault="00996876" w:rsidP="00ED6ED9">
            <w:pPr>
              <w:contextualSpacing/>
              <w:jc w:val="both"/>
              <w:rPr>
                <w:sz w:val="18"/>
                <w:szCs w:val="18"/>
                <w:lang w:eastAsia="en-US"/>
              </w:rPr>
            </w:pPr>
            <w:r w:rsidRPr="00BB5CA3">
              <w:rPr>
                <w:bCs/>
                <w:sz w:val="18"/>
                <w:szCs w:val="18"/>
                <w:lang w:eastAsia="en-US"/>
              </w:rPr>
              <w:t xml:space="preserve">Datums, kad būvdarbi pabeigti un  objekts pieņemts ekspluatācijā/ saņemta atzīme par būvdarbu pabeigšanu </w:t>
            </w:r>
          </w:p>
        </w:tc>
        <w:tc>
          <w:tcPr>
            <w:tcW w:w="1103" w:type="pct"/>
          </w:tcPr>
          <w:p w:rsidR="00610AC2" w:rsidRPr="00BB5CA3" w:rsidRDefault="00610AC2" w:rsidP="00ED6ED9">
            <w:pPr>
              <w:ind w:firstLine="375"/>
              <w:contextualSpacing/>
              <w:jc w:val="center"/>
              <w:rPr>
                <w:sz w:val="18"/>
                <w:szCs w:val="18"/>
                <w:lang w:eastAsia="en-US"/>
              </w:rPr>
            </w:pPr>
          </w:p>
        </w:tc>
        <w:tc>
          <w:tcPr>
            <w:tcW w:w="1197" w:type="pct"/>
            <w:vMerge/>
          </w:tcPr>
          <w:p w:rsidR="00610AC2" w:rsidRPr="00BB5CA3" w:rsidRDefault="00610AC2" w:rsidP="00ED6ED9">
            <w:pPr>
              <w:ind w:firstLine="375"/>
              <w:contextualSpacing/>
              <w:jc w:val="center"/>
              <w:rPr>
                <w:sz w:val="18"/>
                <w:szCs w:val="18"/>
                <w:lang w:eastAsia="en-US"/>
              </w:rPr>
            </w:pPr>
          </w:p>
        </w:tc>
      </w:tr>
      <w:tr w:rsidR="00D23B9A" w:rsidRPr="00BB5CA3" w:rsidTr="00100DE3">
        <w:trPr>
          <w:trHeight w:val="423"/>
        </w:trPr>
        <w:tc>
          <w:tcPr>
            <w:tcW w:w="302" w:type="pct"/>
            <w:vMerge/>
          </w:tcPr>
          <w:p w:rsidR="00610AC2" w:rsidRPr="00BB5CA3" w:rsidRDefault="00610AC2" w:rsidP="00ED6ED9">
            <w:pPr>
              <w:ind w:firstLine="33"/>
              <w:contextualSpacing/>
              <w:rPr>
                <w:sz w:val="18"/>
                <w:szCs w:val="18"/>
                <w:lang w:eastAsia="en-US"/>
              </w:rPr>
            </w:pPr>
          </w:p>
        </w:tc>
        <w:tc>
          <w:tcPr>
            <w:tcW w:w="2398" w:type="pct"/>
          </w:tcPr>
          <w:p w:rsidR="00610AC2" w:rsidRPr="00BB5CA3" w:rsidRDefault="006E6AE5" w:rsidP="00ED6ED9">
            <w:pPr>
              <w:contextualSpacing/>
              <w:jc w:val="both"/>
              <w:rPr>
                <w:bCs/>
                <w:sz w:val="18"/>
                <w:szCs w:val="18"/>
                <w:lang w:eastAsia="en-US"/>
              </w:rPr>
            </w:pPr>
            <w:r w:rsidRPr="00BB5CA3">
              <w:rPr>
                <w:bCs/>
                <w:sz w:val="18"/>
                <w:szCs w:val="18"/>
                <w:lang w:eastAsia="en-US"/>
              </w:rPr>
              <w:t xml:space="preserve">Norādīt, vai būvdarbi objektā veikti, </w:t>
            </w:r>
            <w:r w:rsidR="00996876" w:rsidRPr="00BB5CA3">
              <w:rPr>
                <w:bCs/>
                <w:sz w:val="18"/>
                <w:szCs w:val="18"/>
                <w:lang w:eastAsia="en-US"/>
              </w:rPr>
              <w:t>nepārtraucot ēkā paredzētās funkcijas veikšanu visā būvdarbu izpildes laikā</w:t>
            </w:r>
            <w:r w:rsidRPr="00BB5CA3">
              <w:rPr>
                <w:bCs/>
                <w:sz w:val="18"/>
                <w:szCs w:val="18"/>
                <w:lang w:eastAsia="en-US"/>
              </w:rPr>
              <w:t xml:space="preserve"> </w:t>
            </w:r>
            <w:r w:rsidRPr="00BB5CA3">
              <w:rPr>
                <w:i/>
                <w:sz w:val="18"/>
                <w:szCs w:val="18"/>
                <w:lang w:eastAsia="en-US"/>
              </w:rPr>
              <w:t xml:space="preserve">(norādīt: JĀ/NĒ) </w:t>
            </w:r>
            <w:r w:rsidR="00996876" w:rsidRPr="00BB5CA3">
              <w:rPr>
                <w:i/>
                <w:sz w:val="18"/>
                <w:szCs w:val="18"/>
                <w:lang w:eastAsia="en-US"/>
              </w:rPr>
              <w:t xml:space="preserve"> </w:t>
            </w:r>
          </w:p>
        </w:tc>
        <w:tc>
          <w:tcPr>
            <w:tcW w:w="1103" w:type="pct"/>
          </w:tcPr>
          <w:p w:rsidR="00610AC2" w:rsidRPr="00BB5CA3" w:rsidRDefault="00610AC2" w:rsidP="00ED6ED9">
            <w:pPr>
              <w:ind w:firstLine="375"/>
              <w:contextualSpacing/>
              <w:jc w:val="center"/>
              <w:rPr>
                <w:sz w:val="18"/>
                <w:szCs w:val="18"/>
                <w:lang w:eastAsia="en-US"/>
              </w:rPr>
            </w:pPr>
          </w:p>
        </w:tc>
        <w:tc>
          <w:tcPr>
            <w:tcW w:w="1197" w:type="pct"/>
            <w:vMerge/>
          </w:tcPr>
          <w:p w:rsidR="00610AC2" w:rsidRPr="00BB5CA3" w:rsidRDefault="00610AC2" w:rsidP="00ED6ED9">
            <w:pPr>
              <w:ind w:firstLine="375"/>
              <w:contextualSpacing/>
              <w:jc w:val="center"/>
              <w:rPr>
                <w:sz w:val="18"/>
                <w:szCs w:val="18"/>
                <w:lang w:eastAsia="en-US"/>
              </w:rPr>
            </w:pPr>
          </w:p>
        </w:tc>
      </w:tr>
      <w:tr w:rsidR="00D23B9A" w:rsidRPr="00BB5CA3" w:rsidTr="00100DE3">
        <w:trPr>
          <w:trHeight w:val="186"/>
        </w:trPr>
        <w:tc>
          <w:tcPr>
            <w:tcW w:w="302" w:type="pct"/>
            <w:vMerge w:val="restart"/>
          </w:tcPr>
          <w:p w:rsidR="00996876" w:rsidRPr="00BB5CA3" w:rsidRDefault="00996876" w:rsidP="00ED6ED9">
            <w:pPr>
              <w:ind w:firstLine="33"/>
              <w:contextualSpacing/>
              <w:rPr>
                <w:sz w:val="18"/>
                <w:szCs w:val="18"/>
                <w:lang w:eastAsia="en-US"/>
              </w:rPr>
            </w:pPr>
            <w:r w:rsidRPr="00BB5CA3">
              <w:rPr>
                <w:sz w:val="18"/>
                <w:szCs w:val="18"/>
                <w:lang w:eastAsia="en-US"/>
              </w:rPr>
              <w:t xml:space="preserve">2. </w:t>
            </w:r>
          </w:p>
        </w:tc>
        <w:tc>
          <w:tcPr>
            <w:tcW w:w="2398" w:type="pct"/>
            <w:shd w:val="clear" w:color="auto" w:fill="F2F2F2" w:themeFill="background1" w:themeFillShade="F2"/>
          </w:tcPr>
          <w:p w:rsidR="00996876" w:rsidRPr="00BB5CA3" w:rsidRDefault="00996876" w:rsidP="00ED6ED9">
            <w:pPr>
              <w:contextualSpacing/>
              <w:rPr>
                <w:b/>
                <w:sz w:val="18"/>
                <w:szCs w:val="18"/>
                <w:lang w:eastAsia="en-US"/>
              </w:rPr>
            </w:pPr>
            <w:r w:rsidRPr="00BB5CA3">
              <w:rPr>
                <w:b/>
                <w:sz w:val="18"/>
                <w:szCs w:val="18"/>
                <w:lang w:eastAsia="en-US"/>
              </w:rPr>
              <w:t xml:space="preserve">Būvobjekta nosaukums </w:t>
            </w:r>
          </w:p>
        </w:tc>
        <w:tc>
          <w:tcPr>
            <w:tcW w:w="1103" w:type="pct"/>
            <w:shd w:val="clear" w:color="auto" w:fill="F2F2F2" w:themeFill="background1" w:themeFillShade="F2"/>
          </w:tcPr>
          <w:p w:rsidR="00996876" w:rsidRPr="00BB5CA3" w:rsidRDefault="00996876" w:rsidP="00ED6ED9">
            <w:pPr>
              <w:ind w:firstLine="375"/>
              <w:contextualSpacing/>
              <w:jc w:val="center"/>
              <w:rPr>
                <w:sz w:val="18"/>
                <w:szCs w:val="18"/>
                <w:lang w:eastAsia="en-US"/>
              </w:rPr>
            </w:pPr>
          </w:p>
        </w:tc>
        <w:tc>
          <w:tcPr>
            <w:tcW w:w="1197" w:type="pct"/>
            <w:vMerge w:val="restart"/>
          </w:tcPr>
          <w:p w:rsidR="00996876" w:rsidRPr="00BB5CA3" w:rsidRDefault="00996876" w:rsidP="00ED6ED9">
            <w:pPr>
              <w:ind w:firstLine="375"/>
              <w:contextualSpacing/>
              <w:jc w:val="center"/>
              <w:rPr>
                <w:sz w:val="18"/>
                <w:szCs w:val="18"/>
                <w:lang w:eastAsia="en-US"/>
              </w:rPr>
            </w:pPr>
          </w:p>
        </w:tc>
      </w:tr>
      <w:tr w:rsidR="00D23B9A" w:rsidRPr="00BB5CA3" w:rsidTr="00100DE3">
        <w:trPr>
          <w:trHeight w:val="423"/>
        </w:trPr>
        <w:tc>
          <w:tcPr>
            <w:tcW w:w="302" w:type="pct"/>
            <w:vMerge/>
          </w:tcPr>
          <w:p w:rsidR="00F152EB" w:rsidRPr="00BB5CA3" w:rsidRDefault="00F152EB" w:rsidP="00ED6ED9">
            <w:pPr>
              <w:ind w:firstLine="33"/>
              <w:contextualSpacing/>
              <w:rPr>
                <w:sz w:val="18"/>
                <w:szCs w:val="18"/>
                <w:lang w:eastAsia="en-US"/>
              </w:rPr>
            </w:pPr>
          </w:p>
        </w:tc>
        <w:tc>
          <w:tcPr>
            <w:tcW w:w="2398" w:type="pct"/>
          </w:tcPr>
          <w:p w:rsidR="00F152EB" w:rsidRPr="00BB5CA3" w:rsidRDefault="00F152EB" w:rsidP="0064530F">
            <w:pPr>
              <w:contextualSpacing/>
              <w:jc w:val="both"/>
              <w:rPr>
                <w:i/>
                <w:sz w:val="18"/>
                <w:szCs w:val="18"/>
                <w:u w:val="single"/>
                <w:lang w:eastAsia="en-US"/>
              </w:rPr>
            </w:pPr>
            <w:r w:rsidRPr="00BB5CA3">
              <w:rPr>
                <w:sz w:val="18"/>
                <w:szCs w:val="18"/>
                <w:lang w:eastAsia="en-US"/>
              </w:rPr>
              <w:t xml:space="preserve">Būvobjektā veiktie darbi </w:t>
            </w:r>
            <w:r w:rsidRPr="00BB5CA3">
              <w:rPr>
                <w:i/>
                <w:sz w:val="18"/>
                <w:szCs w:val="18"/>
                <w:lang w:eastAsia="en-US"/>
              </w:rPr>
              <w:t xml:space="preserve">(norādīt </w:t>
            </w:r>
            <w:r w:rsidRPr="00BB5CA3">
              <w:rPr>
                <w:i/>
                <w:sz w:val="18"/>
                <w:szCs w:val="18"/>
                <w:u w:val="single"/>
                <w:lang w:eastAsia="en-US"/>
              </w:rPr>
              <w:t>visu nepieciešamo</w:t>
            </w:r>
            <w:r w:rsidRPr="00BB5CA3">
              <w:rPr>
                <w:i/>
                <w:sz w:val="18"/>
                <w:szCs w:val="18"/>
                <w:lang w:eastAsia="en-US"/>
              </w:rPr>
              <w:t xml:space="preserve"> informāciju atbilstoši Iepirkuma nolikuma </w:t>
            </w:r>
            <w:r w:rsidR="0064530F">
              <w:rPr>
                <w:i/>
                <w:sz w:val="18"/>
                <w:szCs w:val="18"/>
                <w:lang w:eastAsia="en-US"/>
              </w:rPr>
              <w:t>8</w:t>
            </w:r>
            <w:r w:rsidRPr="00BB5CA3">
              <w:rPr>
                <w:i/>
                <w:sz w:val="18"/>
                <w:szCs w:val="18"/>
                <w:lang w:eastAsia="en-US"/>
              </w:rPr>
              <w:t>.1.</w:t>
            </w:r>
            <w:r w:rsidR="005A48FD">
              <w:rPr>
                <w:i/>
                <w:sz w:val="18"/>
                <w:szCs w:val="18"/>
                <w:lang w:eastAsia="en-US"/>
              </w:rPr>
              <w:t>4</w:t>
            </w:r>
            <w:r w:rsidRPr="00BB5CA3">
              <w:rPr>
                <w:i/>
                <w:sz w:val="18"/>
                <w:szCs w:val="18"/>
                <w:lang w:eastAsia="en-US"/>
              </w:rPr>
              <w:t>.punktā izvirzītajām prasībām)</w:t>
            </w:r>
          </w:p>
        </w:tc>
        <w:tc>
          <w:tcPr>
            <w:tcW w:w="1103" w:type="pct"/>
          </w:tcPr>
          <w:p w:rsidR="00F152EB" w:rsidRPr="00BB5CA3" w:rsidRDefault="00F152EB" w:rsidP="00ED6ED9">
            <w:pPr>
              <w:ind w:firstLine="375"/>
              <w:contextualSpacing/>
              <w:jc w:val="center"/>
              <w:rPr>
                <w:sz w:val="18"/>
                <w:szCs w:val="18"/>
                <w:lang w:eastAsia="en-US"/>
              </w:rPr>
            </w:pPr>
          </w:p>
        </w:tc>
        <w:tc>
          <w:tcPr>
            <w:tcW w:w="1197" w:type="pct"/>
            <w:vMerge/>
          </w:tcPr>
          <w:p w:rsidR="00F152EB" w:rsidRPr="00BB5CA3" w:rsidRDefault="00F152EB" w:rsidP="00ED6ED9">
            <w:pPr>
              <w:ind w:firstLine="375"/>
              <w:contextualSpacing/>
              <w:jc w:val="center"/>
              <w:rPr>
                <w:sz w:val="18"/>
                <w:szCs w:val="18"/>
                <w:lang w:eastAsia="en-US"/>
              </w:rPr>
            </w:pPr>
          </w:p>
        </w:tc>
      </w:tr>
      <w:tr w:rsidR="00D23B9A" w:rsidRPr="00BB5CA3" w:rsidTr="00100DE3">
        <w:trPr>
          <w:trHeight w:val="423"/>
        </w:trPr>
        <w:tc>
          <w:tcPr>
            <w:tcW w:w="302" w:type="pct"/>
            <w:vMerge/>
          </w:tcPr>
          <w:p w:rsidR="00F152EB" w:rsidRPr="00BB5CA3" w:rsidRDefault="00F152EB" w:rsidP="00ED6ED9">
            <w:pPr>
              <w:ind w:firstLine="33"/>
              <w:contextualSpacing/>
              <w:rPr>
                <w:sz w:val="18"/>
                <w:szCs w:val="18"/>
                <w:lang w:eastAsia="en-US"/>
              </w:rPr>
            </w:pPr>
          </w:p>
        </w:tc>
        <w:tc>
          <w:tcPr>
            <w:tcW w:w="2398" w:type="pct"/>
          </w:tcPr>
          <w:p w:rsidR="00F152EB" w:rsidRPr="00BB5CA3" w:rsidRDefault="00F152EB" w:rsidP="00906177">
            <w:pPr>
              <w:contextualSpacing/>
              <w:jc w:val="both"/>
              <w:rPr>
                <w:sz w:val="18"/>
                <w:szCs w:val="18"/>
                <w:lang w:eastAsia="en-US"/>
              </w:rPr>
            </w:pPr>
            <w:r w:rsidRPr="00BB5CA3">
              <w:rPr>
                <w:sz w:val="18"/>
                <w:szCs w:val="18"/>
                <w:lang w:eastAsia="en-US"/>
              </w:rPr>
              <w:t xml:space="preserve">Objekts atbilstoši LBN 208-15 prasībām ir publiska būve </w:t>
            </w:r>
            <w:r w:rsidRPr="00BB5CA3">
              <w:rPr>
                <w:i/>
                <w:sz w:val="18"/>
                <w:szCs w:val="18"/>
                <w:lang w:eastAsia="en-US"/>
              </w:rPr>
              <w:t>(norādīt: JĀ/NĒ un citu informāciju, ja nepieciešams)</w:t>
            </w:r>
          </w:p>
        </w:tc>
        <w:tc>
          <w:tcPr>
            <w:tcW w:w="1103" w:type="pct"/>
          </w:tcPr>
          <w:p w:rsidR="00F152EB" w:rsidRPr="00BB5CA3" w:rsidRDefault="00F152EB" w:rsidP="00ED6ED9">
            <w:pPr>
              <w:ind w:firstLine="375"/>
              <w:contextualSpacing/>
              <w:jc w:val="center"/>
              <w:rPr>
                <w:sz w:val="18"/>
                <w:szCs w:val="18"/>
                <w:lang w:eastAsia="en-US"/>
              </w:rPr>
            </w:pPr>
          </w:p>
        </w:tc>
        <w:tc>
          <w:tcPr>
            <w:tcW w:w="1197" w:type="pct"/>
            <w:vMerge/>
          </w:tcPr>
          <w:p w:rsidR="00F152EB" w:rsidRPr="00BB5CA3" w:rsidRDefault="00F152EB" w:rsidP="00ED6ED9">
            <w:pPr>
              <w:ind w:firstLine="375"/>
              <w:contextualSpacing/>
              <w:jc w:val="center"/>
              <w:rPr>
                <w:sz w:val="18"/>
                <w:szCs w:val="18"/>
                <w:lang w:eastAsia="en-US"/>
              </w:rPr>
            </w:pPr>
          </w:p>
        </w:tc>
      </w:tr>
      <w:tr w:rsidR="00D23B9A" w:rsidRPr="00BB5CA3" w:rsidTr="00100DE3">
        <w:trPr>
          <w:trHeight w:val="423"/>
        </w:trPr>
        <w:tc>
          <w:tcPr>
            <w:tcW w:w="302" w:type="pct"/>
            <w:vMerge/>
          </w:tcPr>
          <w:p w:rsidR="00F152EB" w:rsidRPr="00BB5CA3" w:rsidRDefault="00F152EB" w:rsidP="00ED6ED9">
            <w:pPr>
              <w:ind w:firstLine="33"/>
              <w:contextualSpacing/>
              <w:rPr>
                <w:sz w:val="18"/>
                <w:szCs w:val="18"/>
                <w:lang w:eastAsia="en-US"/>
              </w:rPr>
            </w:pPr>
          </w:p>
        </w:tc>
        <w:tc>
          <w:tcPr>
            <w:tcW w:w="2398" w:type="pct"/>
          </w:tcPr>
          <w:p w:rsidR="00F152EB" w:rsidRPr="00BB5CA3" w:rsidRDefault="00F152EB" w:rsidP="00906177">
            <w:pPr>
              <w:contextualSpacing/>
              <w:jc w:val="both"/>
              <w:rPr>
                <w:sz w:val="18"/>
                <w:szCs w:val="18"/>
                <w:lang w:eastAsia="en-US"/>
              </w:rPr>
            </w:pPr>
            <w:r w:rsidRPr="00BB5CA3">
              <w:rPr>
                <w:sz w:val="18"/>
                <w:szCs w:val="18"/>
                <w:lang w:eastAsia="en-US"/>
              </w:rPr>
              <w:t xml:space="preserve">Objektā veiktie būvdarbi </w:t>
            </w:r>
            <w:r w:rsidRPr="00BB5CA3">
              <w:rPr>
                <w:i/>
                <w:sz w:val="18"/>
                <w:szCs w:val="18"/>
                <w:lang w:eastAsia="en-US"/>
              </w:rPr>
              <w:t>(norādīt: atjaunošanas un / vai pārbūves un / vai jaunbūves būvdarbi)</w:t>
            </w:r>
          </w:p>
        </w:tc>
        <w:tc>
          <w:tcPr>
            <w:tcW w:w="1103" w:type="pct"/>
          </w:tcPr>
          <w:p w:rsidR="00F152EB" w:rsidRPr="00BB5CA3" w:rsidRDefault="00F152EB" w:rsidP="00ED6ED9">
            <w:pPr>
              <w:ind w:firstLine="375"/>
              <w:contextualSpacing/>
              <w:jc w:val="center"/>
              <w:rPr>
                <w:sz w:val="18"/>
                <w:szCs w:val="18"/>
                <w:lang w:eastAsia="en-US"/>
              </w:rPr>
            </w:pPr>
          </w:p>
        </w:tc>
        <w:tc>
          <w:tcPr>
            <w:tcW w:w="1197" w:type="pct"/>
            <w:vMerge/>
          </w:tcPr>
          <w:p w:rsidR="00F152EB" w:rsidRPr="00BB5CA3" w:rsidRDefault="00F152EB" w:rsidP="00ED6ED9">
            <w:pPr>
              <w:ind w:firstLine="375"/>
              <w:contextualSpacing/>
              <w:jc w:val="center"/>
              <w:rPr>
                <w:sz w:val="18"/>
                <w:szCs w:val="18"/>
                <w:lang w:eastAsia="en-US"/>
              </w:rPr>
            </w:pPr>
          </w:p>
        </w:tc>
      </w:tr>
      <w:tr w:rsidR="00D23B9A" w:rsidRPr="00BB5CA3" w:rsidTr="00100DE3">
        <w:trPr>
          <w:trHeight w:val="221"/>
        </w:trPr>
        <w:tc>
          <w:tcPr>
            <w:tcW w:w="302" w:type="pct"/>
            <w:vMerge/>
          </w:tcPr>
          <w:p w:rsidR="00F152EB" w:rsidRPr="00BB5CA3" w:rsidRDefault="00F152EB" w:rsidP="00ED6ED9">
            <w:pPr>
              <w:ind w:firstLine="33"/>
              <w:contextualSpacing/>
              <w:rPr>
                <w:sz w:val="18"/>
                <w:szCs w:val="18"/>
                <w:lang w:eastAsia="en-US"/>
              </w:rPr>
            </w:pPr>
          </w:p>
        </w:tc>
        <w:tc>
          <w:tcPr>
            <w:tcW w:w="2398" w:type="pct"/>
          </w:tcPr>
          <w:p w:rsidR="00F152EB" w:rsidRPr="00BB5CA3" w:rsidRDefault="00F152EB" w:rsidP="00906177">
            <w:pPr>
              <w:contextualSpacing/>
              <w:jc w:val="both"/>
              <w:rPr>
                <w:sz w:val="18"/>
                <w:szCs w:val="18"/>
                <w:lang w:eastAsia="en-US"/>
              </w:rPr>
            </w:pPr>
            <w:r w:rsidRPr="00BB5CA3">
              <w:rPr>
                <w:sz w:val="18"/>
                <w:szCs w:val="18"/>
                <w:lang w:eastAsia="en-US"/>
              </w:rPr>
              <w:t>Objekta būvdarbu izpildes vērtība EUR bez PVN</w:t>
            </w:r>
          </w:p>
        </w:tc>
        <w:tc>
          <w:tcPr>
            <w:tcW w:w="1103" w:type="pct"/>
          </w:tcPr>
          <w:p w:rsidR="00F152EB" w:rsidRPr="00BB5CA3" w:rsidRDefault="00F152EB" w:rsidP="00ED6ED9">
            <w:pPr>
              <w:ind w:firstLine="375"/>
              <w:contextualSpacing/>
              <w:jc w:val="center"/>
              <w:rPr>
                <w:sz w:val="18"/>
                <w:szCs w:val="18"/>
                <w:lang w:eastAsia="en-US"/>
              </w:rPr>
            </w:pPr>
          </w:p>
        </w:tc>
        <w:tc>
          <w:tcPr>
            <w:tcW w:w="1197" w:type="pct"/>
            <w:vMerge/>
          </w:tcPr>
          <w:p w:rsidR="00F152EB" w:rsidRPr="00BB5CA3" w:rsidRDefault="00F152EB" w:rsidP="00ED6ED9">
            <w:pPr>
              <w:ind w:firstLine="375"/>
              <w:contextualSpacing/>
              <w:jc w:val="center"/>
              <w:rPr>
                <w:sz w:val="18"/>
                <w:szCs w:val="18"/>
                <w:lang w:eastAsia="en-US"/>
              </w:rPr>
            </w:pPr>
          </w:p>
        </w:tc>
      </w:tr>
      <w:tr w:rsidR="00D23B9A" w:rsidRPr="00BB5CA3" w:rsidTr="00100DE3">
        <w:trPr>
          <w:trHeight w:val="423"/>
        </w:trPr>
        <w:tc>
          <w:tcPr>
            <w:tcW w:w="302" w:type="pct"/>
            <w:vMerge/>
          </w:tcPr>
          <w:p w:rsidR="00F152EB" w:rsidRPr="00BB5CA3" w:rsidRDefault="00F152EB" w:rsidP="00ED6ED9">
            <w:pPr>
              <w:ind w:firstLine="33"/>
              <w:contextualSpacing/>
              <w:rPr>
                <w:sz w:val="18"/>
                <w:szCs w:val="18"/>
                <w:lang w:eastAsia="en-US"/>
              </w:rPr>
            </w:pPr>
          </w:p>
        </w:tc>
        <w:tc>
          <w:tcPr>
            <w:tcW w:w="2398" w:type="pct"/>
          </w:tcPr>
          <w:p w:rsidR="00F152EB" w:rsidRPr="00BB5CA3" w:rsidRDefault="00F152EB" w:rsidP="00906177">
            <w:pPr>
              <w:contextualSpacing/>
              <w:jc w:val="both"/>
              <w:rPr>
                <w:sz w:val="18"/>
                <w:szCs w:val="18"/>
                <w:lang w:eastAsia="en-US"/>
              </w:rPr>
            </w:pPr>
            <w:r w:rsidRPr="00BB5CA3">
              <w:rPr>
                <w:bCs/>
                <w:sz w:val="18"/>
                <w:szCs w:val="18"/>
                <w:lang w:eastAsia="en-US"/>
              </w:rPr>
              <w:t xml:space="preserve">Datums, kad būvdarbi pabeigti un  objekts pieņemts ekspluatācijā/ saņemta atzīme par būvdarbu pabeigšanu </w:t>
            </w:r>
          </w:p>
        </w:tc>
        <w:tc>
          <w:tcPr>
            <w:tcW w:w="1103" w:type="pct"/>
          </w:tcPr>
          <w:p w:rsidR="00F152EB" w:rsidRPr="00BB5CA3" w:rsidRDefault="00F152EB" w:rsidP="00ED6ED9">
            <w:pPr>
              <w:ind w:firstLine="375"/>
              <w:contextualSpacing/>
              <w:jc w:val="center"/>
              <w:rPr>
                <w:sz w:val="18"/>
                <w:szCs w:val="18"/>
                <w:lang w:eastAsia="en-US"/>
              </w:rPr>
            </w:pPr>
          </w:p>
        </w:tc>
        <w:tc>
          <w:tcPr>
            <w:tcW w:w="1197" w:type="pct"/>
            <w:vMerge/>
          </w:tcPr>
          <w:p w:rsidR="00F152EB" w:rsidRPr="00BB5CA3" w:rsidRDefault="00F152EB" w:rsidP="00ED6ED9">
            <w:pPr>
              <w:ind w:firstLine="375"/>
              <w:contextualSpacing/>
              <w:jc w:val="center"/>
              <w:rPr>
                <w:sz w:val="18"/>
                <w:szCs w:val="18"/>
                <w:lang w:eastAsia="en-US"/>
              </w:rPr>
            </w:pPr>
          </w:p>
        </w:tc>
      </w:tr>
      <w:tr w:rsidR="00D23B9A" w:rsidRPr="00BB5CA3" w:rsidTr="00100DE3">
        <w:trPr>
          <w:trHeight w:val="423"/>
        </w:trPr>
        <w:tc>
          <w:tcPr>
            <w:tcW w:w="302" w:type="pct"/>
            <w:vMerge/>
          </w:tcPr>
          <w:p w:rsidR="00F152EB" w:rsidRPr="00BB5CA3" w:rsidRDefault="00F152EB" w:rsidP="00ED6ED9">
            <w:pPr>
              <w:ind w:firstLine="33"/>
              <w:contextualSpacing/>
              <w:rPr>
                <w:sz w:val="18"/>
                <w:szCs w:val="18"/>
                <w:lang w:eastAsia="en-US"/>
              </w:rPr>
            </w:pPr>
          </w:p>
        </w:tc>
        <w:tc>
          <w:tcPr>
            <w:tcW w:w="2398" w:type="pct"/>
          </w:tcPr>
          <w:p w:rsidR="00F152EB" w:rsidRPr="00BB5CA3" w:rsidRDefault="00F152EB" w:rsidP="00906177">
            <w:pPr>
              <w:contextualSpacing/>
              <w:jc w:val="both"/>
              <w:rPr>
                <w:bCs/>
                <w:sz w:val="18"/>
                <w:szCs w:val="18"/>
                <w:lang w:eastAsia="en-US"/>
              </w:rPr>
            </w:pPr>
            <w:r w:rsidRPr="00BB5CA3">
              <w:rPr>
                <w:bCs/>
                <w:sz w:val="18"/>
                <w:szCs w:val="18"/>
                <w:lang w:eastAsia="en-US"/>
              </w:rPr>
              <w:t xml:space="preserve">Norādīt, vai būvdarbi objektā veikti, nepārtraucot ēkā paredzētās funkcijas veikšanu visā būvdarbu izpildes laikā </w:t>
            </w:r>
            <w:r w:rsidRPr="00BB5CA3">
              <w:rPr>
                <w:i/>
                <w:sz w:val="18"/>
                <w:szCs w:val="18"/>
                <w:lang w:eastAsia="en-US"/>
              </w:rPr>
              <w:t xml:space="preserve">(norādīt: JĀ/NĒ)  </w:t>
            </w:r>
          </w:p>
        </w:tc>
        <w:tc>
          <w:tcPr>
            <w:tcW w:w="1103" w:type="pct"/>
          </w:tcPr>
          <w:p w:rsidR="00F152EB" w:rsidRPr="00BB5CA3" w:rsidRDefault="00F152EB" w:rsidP="00ED6ED9">
            <w:pPr>
              <w:ind w:firstLine="375"/>
              <w:contextualSpacing/>
              <w:jc w:val="center"/>
              <w:rPr>
                <w:sz w:val="18"/>
                <w:szCs w:val="18"/>
                <w:lang w:eastAsia="en-US"/>
              </w:rPr>
            </w:pPr>
          </w:p>
        </w:tc>
        <w:tc>
          <w:tcPr>
            <w:tcW w:w="1197" w:type="pct"/>
            <w:vMerge/>
          </w:tcPr>
          <w:p w:rsidR="00F152EB" w:rsidRPr="00BB5CA3" w:rsidRDefault="00F152EB" w:rsidP="00ED6ED9">
            <w:pPr>
              <w:ind w:firstLine="375"/>
              <w:contextualSpacing/>
              <w:jc w:val="center"/>
              <w:rPr>
                <w:sz w:val="18"/>
                <w:szCs w:val="18"/>
                <w:lang w:eastAsia="en-US"/>
              </w:rPr>
            </w:pPr>
          </w:p>
        </w:tc>
      </w:tr>
    </w:tbl>
    <w:p w:rsidR="00610AC2" w:rsidRPr="00464F2D" w:rsidRDefault="00610AC2" w:rsidP="00ED6ED9">
      <w:pPr>
        <w:contextualSpacing/>
        <w:jc w:val="both"/>
        <w:rPr>
          <w:i/>
          <w:sz w:val="20"/>
          <w:szCs w:val="20"/>
        </w:rPr>
      </w:pPr>
      <w:r w:rsidRPr="00464F2D">
        <w:rPr>
          <w:sz w:val="20"/>
          <w:szCs w:val="20"/>
          <w:lang w:eastAsia="en-US"/>
        </w:rPr>
        <w:t xml:space="preserve">* </w:t>
      </w:r>
      <w:r w:rsidRPr="00464F2D">
        <w:rPr>
          <w:i/>
          <w:sz w:val="20"/>
          <w:szCs w:val="20"/>
        </w:rPr>
        <w:t xml:space="preserve">Par </w:t>
      </w:r>
      <w:r w:rsidRPr="00464F2D">
        <w:rPr>
          <w:b/>
          <w:i/>
          <w:sz w:val="20"/>
          <w:szCs w:val="20"/>
          <w:u w:val="single"/>
        </w:rPr>
        <w:t>visiem</w:t>
      </w:r>
      <w:r w:rsidRPr="00464F2D">
        <w:rPr>
          <w:i/>
          <w:sz w:val="20"/>
          <w:szCs w:val="20"/>
        </w:rPr>
        <w:t xml:space="preserve"> sarakstā norādītajiem darbiem, ar kuru izpildi pretendents apliecina savu atbilstību Iepirkuma nolikumā noteiktajām prasībām, </w:t>
      </w:r>
      <w:r w:rsidRPr="00464F2D">
        <w:rPr>
          <w:i/>
          <w:sz w:val="20"/>
          <w:szCs w:val="20"/>
          <w:u w:val="single"/>
        </w:rPr>
        <w:t xml:space="preserve">pievienot </w:t>
      </w:r>
      <w:r w:rsidRPr="00464F2D">
        <w:rPr>
          <w:i/>
          <w:sz w:val="20"/>
          <w:szCs w:val="20"/>
        </w:rPr>
        <w:t xml:space="preserve">pozitīvas būvdarbu saņēmēja </w:t>
      </w:r>
      <w:r w:rsidRPr="00464F2D">
        <w:rPr>
          <w:b/>
          <w:i/>
          <w:sz w:val="20"/>
          <w:szCs w:val="20"/>
          <w:u w:val="single"/>
        </w:rPr>
        <w:t>atsauksmes</w:t>
      </w:r>
      <w:r w:rsidRPr="00464F2D">
        <w:rPr>
          <w:b/>
          <w:i/>
          <w:sz w:val="20"/>
          <w:szCs w:val="20"/>
        </w:rPr>
        <w:t>.</w:t>
      </w:r>
      <w:r w:rsidRPr="00464F2D">
        <w:rPr>
          <w:sz w:val="20"/>
          <w:szCs w:val="20"/>
        </w:rPr>
        <w:t xml:space="preserve"> </w:t>
      </w:r>
    </w:p>
    <w:p w:rsidR="00610AC2" w:rsidRPr="00464F2D" w:rsidRDefault="00610AC2" w:rsidP="00ED6ED9">
      <w:pPr>
        <w:contextualSpacing/>
        <w:jc w:val="both"/>
        <w:rPr>
          <w:i/>
          <w:sz w:val="20"/>
          <w:szCs w:val="20"/>
        </w:rPr>
      </w:pPr>
      <w:r w:rsidRPr="00464F2D">
        <w:rPr>
          <w:i/>
          <w:sz w:val="20"/>
          <w:szCs w:val="20"/>
        </w:rPr>
        <w:t>**Ja pretendents ir strādājis kā apakšuzņēmējs, tad jānorāda tas darbu apjoms ko veicis pretendents.</w:t>
      </w:r>
    </w:p>
    <w:p w:rsidR="00610AC2" w:rsidRPr="00464F2D" w:rsidRDefault="00610AC2" w:rsidP="00ED6ED9">
      <w:pPr>
        <w:contextualSpacing/>
        <w:jc w:val="both"/>
        <w:rPr>
          <w:i/>
          <w:sz w:val="20"/>
          <w:szCs w:val="20"/>
        </w:rPr>
      </w:pPr>
      <w:r w:rsidRPr="00464F2D">
        <w:rPr>
          <w:i/>
          <w:sz w:val="20"/>
          <w:szCs w:val="20"/>
        </w:rPr>
        <w:t xml:space="preserve">***Saraksts papildināms pēc nepieciešamības, ja pretendents pieredzes apliecināšanai vēlas uzrādīt papildus objektu būvdarbu  vai pakalpojumu veikšanu. </w:t>
      </w:r>
    </w:p>
    <w:p w:rsidR="00610AC2" w:rsidRPr="00464F2D" w:rsidRDefault="00610AC2" w:rsidP="00ED6ED9">
      <w:pPr>
        <w:contextualSpacing/>
        <w:jc w:val="both"/>
        <w:rPr>
          <w:i/>
          <w:sz w:val="20"/>
          <w:szCs w:val="20"/>
        </w:rPr>
      </w:pPr>
      <w:r w:rsidRPr="00464F2D">
        <w:rPr>
          <w:i/>
          <w:sz w:val="20"/>
          <w:szCs w:val="20"/>
        </w:rPr>
        <w:t>**** Ja pretendenta līdzvērtīga apjoma un satura darbu saraksta veidnē ir pretrunas ar Iepirkuma nolikuma noteikumiem, par noteicošajiem uzskatāmi Iepirkuma nolikuma noteikumi, pretendentam informācija jānorāda atbilstoši Iepirkuma nol</w:t>
      </w:r>
      <w:r w:rsidR="00077DC2" w:rsidRPr="00464F2D">
        <w:rPr>
          <w:i/>
          <w:sz w:val="20"/>
          <w:szCs w:val="20"/>
        </w:rPr>
        <w:t>ikuma noteikumos noteiktajam.</w:t>
      </w:r>
    </w:p>
    <w:p w:rsidR="00610AC2" w:rsidRPr="00464F2D" w:rsidRDefault="00610AC2" w:rsidP="00ED6ED9">
      <w:pPr>
        <w:ind w:right="-96"/>
        <w:contextualSpacing/>
      </w:pPr>
      <w:r w:rsidRPr="00464F2D">
        <w:t>______________________________        _________________         _________________</w:t>
      </w:r>
    </w:p>
    <w:p w:rsidR="00610AC2" w:rsidRPr="00464F2D" w:rsidRDefault="00610AC2" w:rsidP="00ED6ED9">
      <w:pPr>
        <w:ind w:left="426" w:right="-96"/>
        <w:contextualSpacing/>
        <w:rPr>
          <w:sz w:val="20"/>
          <w:szCs w:val="20"/>
        </w:rPr>
      </w:pPr>
      <w:r w:rsidRPr="00464F2D">
        <w:rPr>
          <w:sz w:val="20"/>
          <w:szCs w:val="20"/>
        </w:rPr>
        <w:t>(vadītāja vai pilnvarotās personas amats)</w:t>
      </w:r>
      <w:r w:rsidRPr="00464F2D">
        <w:rPr>
          <w:sz w:val="20"/>
          <w:szCs w:val="20"/>
        </w:rPr>
        <w:tab/>
        <w:t xml:space="preserve">              (paraksts)                            (paraksta atšifrējums)</w:t>
      </w:r>
    </w:p>
    <w:p w:rsidR="00610AC2" w:rsidRPr="00464F2D" w:rsidRDefault="00610AC2" w:rsidP="00ED6ED9">
      <w:pPr>
        <w:contextualSpacing/>
        <w:rPr>
          <w:sz w:val="22"/>
          <w:szCs w:val="22"/>
        </w:rPr>
        <w:sectPr w:rsidR="00610AC2" w:rsidRPr="00464F2D" w:rsidSect="00182F8C">
          <w:footerReference w:type="default" r:id="rId9"/>
          <w:pgSz w:w="16838" w:h="11906" w:orient="landscape" w:code="9"/>
          <w:pgMar w:top="1350" w:right="1276" w:bottom="1134" w:left="567" w:header="144" w:footer="288" w:gutter="0"/>
          <w:cols w:space="708"/>
          <w:titlePg/>
          <w:docGrid w:linePitch="360"/>
        </w:sectPr>
      </w:pPr>
      <w:r w:rsidRPr="00464F2D">
        <w:t xml:space="preserve">  ______________ </w:t>
      </w:r>
      <w:r w:rsidRPr="00464F2D">
        <w:rPr>
          <w:sz w:val="20"/>
          <w:szCs w:val="20"/>
        </w:rPr>
        <w:t xml:space="preserve">(datums)                       </w:t>
      </w:r>
    </w:p>
    <w:p w:rsidR="00173933" w:rsidRPr="00464F2D" w:rsidRDefault="007515DE" w:rsidP="00173933">
      <w:pPr>
        <w:contextualSpacing/>
        <w:jc w:val="right"/>
        <w:rPr>
          <w:b/>
          <w:sz w:val="20"/>
          <w:szCs w:val="20"/>
        </w:rPr>
      </w:pPr>
      <w:r>
        <w:rPr>
          <w:b/>
          <w:sz w:val="20"/>
          <w:szCs w:val="20"/>
        </w:rPr>
        <w:lastRenderedPageBreak/>
        <w:t>5.</w:t>
      </w:r>
      <w:r w:rsidR="00173933" w:rsidRPr="00464F2D">
        <w:rPr>
          <w:b/>
          <w:sz w:val="20"/>
          <w:szCs w:val="20"/>
        </w:rPr>
        <w:t xml:space="preserve"> pielikums</w:t>
      </w:r>
    </w:p>
    <w:p w:rsidR="00C27FF0" w:rsidRPr="006177BC" w:rsidRDefault="00C27FF0" w:rsidP="00C27FF0">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C27FF0" w:rsidRPr="006177BC" w:rsidRDefault="00C27FF0" w:rsidP="00C27FF0">
      <w:pPr>
        <w:jc w:val="right"/>
        <w:rPr>
          <w:sz w:val="18"/>
          <w:szCs w:val="18"/>
        </w:rPr>
      </w:pPr>
      <w:r>
        <w:rPr>
          <w:sz w:val="18"/>
          <w:szCs w:val="18"/>
        </w:rPr>
        <w:t>SIA “Tukuma nami”</w:t>
      </w:r>
    </w:p>
    <w:p w:rsidR="00C27FF0" w:rsidRPr="006177BC" w:rsidRDefault="00C27FF0" w:rsidP="00C27FF0">
      <w:pPr>
        <w:jc w:val="right"/>
        <w:rPr>
          <w:sz w:val="18"/>
          <w:szCs w:val="18"/>
        </w:rPr>
      </w:pPr>
      <w:r>
        <w:rPr>
          <w:sz w:val="18"/>
          <w:szCs w:val="18"/>
        </w:rPr>
        <w:t>Iepirkumam ID Nr.TN2024/</w:t>
      </w:r>
      <w:r w:rsidR="00100DE3">
        <w:rPr>
          <w:sz w:val="18"/>
          <w:szCs w:val="18"/>
        </w:rPr>
        <w:t>4</w:t>
      </w:r>
      <w:r w:rsidRPr="006177BC">
        <w:rPr>
          <w:sz w:val="18"/>
          <w:szCs w:val="18"/>
        </w:rPr>
        <w:t xml:space="preserve"> komisijas sēdē,</w:t>
      </w:r>
    </w:p>
    <w:p w:rsidR="00C27FF0" w:rsidRDefault="00C27FF0" w:rsidP="00C27FF0">
      <w:pPr>
        <w:jc w:val="right"/>
        <w:rPr>
          <w:sz w:val="18"/>
          <w:szCs w:val="18"/>
        </w:rPr>
      </w:pPr>
      <w:r w:rsidRPr="006177BC">
        <w:rPr>
          <w:sz w:val="18"/>
          <w:szCs w:val="18"/>
        </w:rPr>
        <w:t>protokols Nr.</w:t>
      </w:r>
      <w:r>
        <w:rPr>
          <w:sz w:val="18"/>
          <w:szCs w:val="18"/>
        </w:rPr>
        <w:t xml:space="preserve"> TN2024/</w:t>
      </w:r>
      <w:r w:rsidR="00100DE3">
        <w:rPr>
          <w:sz w:val="18"/>
          <w:szCs w:val="18"/>
        </w:rPr>
        <w:t>4</w:t>
      </w:r>
      <w:r>
        <w:rPr>
          <w:sz w:val="18"/>
          <w:szCs w:val="18"/>
        </w:rPr>
        <w:t>/</w:t>
      </w:r>
      <w:r w:rsidR="00C922BB">
        <w:rPr>
          <w:sz w:val="18"/>
          <w:szCs w:val="18"/>
        </w:rPr>
        <w:t>2</w:t>
      </w:r>
    </w:p>
    <w:p w:rsidR="009F780F" w:rsidRDefault="009F780F" w:rsidP="00C27FF0">
      <w:pPr>
        <w:jc w:val="right"/>
      </w:pPr>
      <w:r>
        <w:rPr>
          <w:sz w:val="18"/>
          <w:szCs w:val="18"/>
        </w:rPr>
        <w:t>nolikumam</w:t>
      </w:r>
    </w:p>
    <w:p w:rsidR="00173933" w:rsidRDefault="00173933" w:rsidP="00173933">
      <w:pPr>
        <w:jc w:val="center"/>
        <w:rPr>
          <w:b/>
          <w:sz w:val="28"/>
          <w:szCs w:val="28"/>
        </w:rPr>
      </w:pPr>
    </w:p>
    <w:p w:rsidR="00C27FF0" w:rsidRDefault="00173933" w:rsidP="00C27FF0">
      <w:pPr>
        <w:jc w:val="center"/>
        <w:rPr>
          <w:b/>
          <w:sz w:val="28"/>
          <w:szCs w:val="28"/>
        </w:rPr>
      </w:pPr>
      <w:r>
        <w:rPr>
          <w:b/>
          <w:sz w:val="28"/>
          <w:szCs w:val="28"/>
        </w:rPr>
        <w:t>Apakšuzņēmēju saraksts</w:t>
      </w:r>
    </w:p>
    <w:p w:rsidR="00173933" w:rsidRDefault="00173933" w:rsidP="00173933">
      <w:pPr>
        <w:jc w:val="cente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559"/>
        <w:gridCol w:w="1843"/>
        <w:gridCol w:w="2079"/>
        <w:gridCol w:w="1607"/>
      </w:tblGrid>
      <w:tr w:rsidR="00173933" w:rsidTr="007A5599">
        <w:trPr>
          <w:cantSplit/>
          <w:trHeight w:val="330"/>
          <w:jc w:val="center"/>
        </w:trPr>
        <w:tc>
          <w:tcPr>
            <w:tcW w:w="1798" w:type="dxa"/>
            <w:vMerge w:val="restart"/>
            <w:tcBorders>
              <w:top w:val="single" w:sz="4" w:space="0" w:color="auto"/>
              <w:left w:val="single" w:sz="4" w:space="0" w:color="auto"/>
              <w:bottom w:val="single" w:sz="4" w:space="0" w:color="auto"/>
              <w:right w:val="single" w:sz="4" w:space="0" w:color="auto"/>
            </w:tcBorders>
            <w:hideMark/>
          </w:tcPr>
          <w:p w:rsidR="00173933" w:rsidRDefault="00173933" w:rsidP="00C27FF0">
            <w:pPr>
              <w:ind w:hanging="108"/>
              <w:jc w:val="center"/>
              <w:rPr>
                <w:kern w:val="2"/>
                <w:sz w:val="22"/>
                <w:szCs w:val="22"/>
              </w:rPr>
            </w:pPr>
            <w:r>
              <w:rPr>
                <w:sz w:val="22"/>
                <w:szCs w:val="22"/>
              </w:rPr>
              <w:t xml:space="preserve">Apakšuzņēmēja nosaukums </w:t>
            </w:r>
          </w:p>
          <w:p w:rsidR="00173933" w:rsidRDefault="00173933" w:rsidP="007A5599">
            <w:pPr>
              <w:jc w:val="center"/>
              <w:rPr>
                <w:kern w:val="2"/>
                <w:sz w:val="22"/>
                <w:szCs w:val="22"/>
              </w:rPr>
            </w:pPr>
            <w:r>
              <w:rPr>
                <w:sz w:val="22"/>
                <w:szCs w:val="22"/>
              </w:rPr>
              <w:t>(reģistrācijas Nr. un juridiskā adrese)</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173933" w:rsidRDefault="00173933" w:rsidP="007A5599">
            <w:pPr>
              <w:jc w:val="center"/>
              <w:rPr>
                <w:kern w:val="2"/>
                <w:sz w:val="22"/>
                <w:szCs w:val="22"/>
              </w:rPr>
            </w:pPr>
            <w:r>
              <w:rPr>
                <w:sz w:val="22"/>
                <w:szCs w:val="22"/>
              </w:rPr>
              <w:t>Veicamā darba daļa</w:t>
            </w:r>
          </w:p>
        </w:tc>
        <w:tc>
          <w:tcPr>
            <w:tcW w:w="2079" w:type="dxa"/>
            <w:tcBorders>
              <w:top w:val="single" w:sz="4" w:space="0" w:color="auto"/>
              <w:left w:val="single" w:sz="4" w:space="0" w:color="auto"/>
              <w:bottom w:val="single" w:sz="4" w:space="0" w:color="auto"/>
              <w:right w:val="single" w:sz="4" w:space="0" w:color="auto"/>
            </w:tcBorders>
            <w:hideMark/>
          </w:tcPr>
          <w:p w:rsidR="00173933" w:rsidRDefault="00173933" w:rsidP="007A5599">
            <w:pPr>
              <w:jc w:val="center"/>
              <w:rPr>
                <w:kern w:val="2"/>
                <w:sz w:val="22"/>
                <w:szCs w:val="22"/>
              </w:rPr>
            </w:pPr>
            <w:r>
              <w:rPr>
                <w:sz w:val="22"/>
                <w:szCs w:val="22"/>
              </w:rPr>
              <w:t xml:space="preserve">Jānorāda </w:t>
            </w:r>
            <w:r>
              <w:rPr>
                <w:b/>
                <w:sz w:val="22"/>
                <w:szCs w:val="22"/>
              </w:rPr>
              <w:t>resursi</w:t>
            </w:r>
            <w:r>
              <w:rPr>
                <w:sz w:val="22"/>
                <w:szCs w:val="22"/>
              </w:rPr>
              <w:t>, kurus apakšuzņēmējs plāno nodot piegādātāja rīcībā</w:t>
            </w:r>
          </w:p>
        </w:tc>
        <w:tc>
          <w:tcPr>
            <w:tcW w:w="1607"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r w:rsidRPr="00FD05D7">
              <w:rPr>
                <w:sz w:val="22"/>
                <w:szCs w:val="22"/>
              </w:rPr>
              <w:t xml:space="preserve">Vai uzņēmums atbilst mazā vai vidējā uzņēmuma statusam  </w:t>
            </w:r>
            <w:r>
              <w:rPr>
                <w:sz w:val="22"/>
                <w:szCs w:val="22"/>
              </w:rPr>
              <w:t>*</w:t>
            </w:r>
          </w:p>
        </w:tc>
      </w:tr>
      <w:tr w:rsidR="00173933" w:rsidTr="007A5599">
        <w:trPr>
          <w:cantSplit/>
          <w:trHeight w:val="180"/>
          <w:jc w:val="center"/>
        </w:trPr>
        <w:tc>
          <w:tcPr>
            <w:tcW w:w="1798" w:type="dxa"/>
            <w:vMerge/>
            <w:tcBorders>
              <w:top w:val="single" w:sz="4" w:space="0" w:color="auto"/>
              <w:left w:val="single" w:sz="4" w:space="0" w:color="auto"/>
              <w:bottom w:val="single" w:sz="4" w:space="0" w:color="auto"/>
              <w:right w:val="single" w:sz="4" w:space="0" w:color="auto"/>
            </w:tcBorders>
            <w:vAlign w:val="center"/>
            <w:hideMark/>
          </w:tcPr>
          <w:p w:rsidR="00173933" w:rsidRDefault="00173933" w:rsidP="007A5599">
            <w:pPr>
              <w:rPr>
                <w:kern w:val="2"/>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173933" w:rsidRDefault="00173933" w:rsidP="007A5599">
            <w:pPr>
              <w:jc w:val="center"/>
              <w:rPr>
                <w:kern w:val="2"/>
                <w:sz w:val="22"/>
                <w:szCs w:val="22"/>
              </w:rPr>
            </w:pPr>
            <w:r>
              <w:rPr>
                <w:sz w:val="22"/>
                <w:szCs w:val="22"/>
              </w:rPr>
              <w:t>Darba daļas nosaukums</w:t>
            </w:r>
          </w:p>
        </w:tc>
        <w:tc>
          <w:tcPr>
            <w:tcW w:w="1843" w:type="dxa"/>
            <w:tcBorders>
              <w:top w:val="single" w:sz="4" w:space="0" w:color="auto"/>
              <w:left w:val="single" w:sz="4" w:space="0" w:color="auto"/>
              <w:bottom w:val="single" w:sz="4" w:space="0" w:color="auto"/>
              <w:right w:val="single" w:sz="4" w:space="0" w:color="auto"/>
            </w:tcBorders>
            <w:hideMark/>
          </w:tcPr>
          <w:p w:rsidR="00173933" w:rsidRDefault="00173933" w:rsidP="007A5599">
            <w:pPr>
              <w:jc w:val="center"/>
              <w:rPr>
                <w:kern w:val="2"/>
                <w:sz w:val="22"/>
                <w:szCs w:val="22"/>
              </w:rPr>
            </w:pPr>
            <w:r>
              <w:rPr>
                <w:sz w:val="22"/>
                <w:szCs w:val="22"/>
                <w:lang w:bidi="lo-LA"/>
              </w:rPr>
              <w:t>% no piedāvājuma cenas EUR bez PVN</w:t>
            </w:r>
          </w:p>
        </w:tc>
        <w:tc>
          <w:tcPr>
            <w:tcW w:w="2079" w:type="dxa"/>
            <w:tcBorders>
              <w:top w:val="single" w:sz="4" w:space="0" w:color="auto"/>
              <w:left w:val="single" w:sz="4" w:space="0" w:color="auto"/>
              <w:bottom w:val="single" w:sz="4" w:space="0" w:color="auto"/>
              <w:right w:val="single" w:sz="4" w:space="0" w:color="auto"/>
            </w:tcBorders>
            <w:vAlign w:val="center"/>
          </w:tcPr>
          <w:p w:rsidR="00173933" w:rsidRDefault="00173933" w:rsidP="007A5599">
            <w:pPr>
              <w:rPr>
                <w:kern w:val="2"/>
                <w:sz w:val="22"/>
                <w:szCs w:val="22"/>
              </w:rPr>
            </w:pPr>
          </w:p>
        </w:tc>
        <w:tc>
          <w:tcPr>
            <w:tcW w:w="1607" w:type="dxa"/>
            <w:tcBorders>
              <w:top w:val="single" w:sz="4" w:space="0" w:color="auto"/>
              <w:left w:val="single" w:sz="4" w:space="0" w:color="auto"/>
              <w:bottom w:val="single" w:sz="4" w:space="0" w:color="auto"/>
              <w:right w:val="single" w:sz="4" w:space="0" w:color="auto"/>
            </w:tcBorders>
            <w:vAlign w:val="center"/>
            <w:hideMark/>
          </w:tcPr>
          <w:p w:rsidR="00173933" w:rsidRDefault="00173933" w:rsidP="007A5599">
            <w:pPr>
              <w:rPr>
                <w:kern w:val="2"/>
                <w:sz w:val="22"/>
                <w:szCs w:val="22"/>
              </w:rPr>
            </w:pPr>
          </w:p>
        </w:tc>
      </w:tr>
      <w:tr w:rsidR="00173933" w:rsidTr="007A5599">
        <w:trPr>
          <w:cantSplit/>
          <w:trHeight w:val="180"/>
          <w:jc w:val="center"/>
        </w:trPr>
        <w:tc>
          <w:tcPr>
            <w:tcW w:w="1798"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p w:rsidR="00173933" w:rsidRDefault="00173933" w:rsidP="007A5599">
            <w:pPr>
              <w:jc w:val="center"/>
              <w:rPr>
                <w:kern w:val="2"/>
                <w:sz w:val="22"/>
                <w:szCs w:val="22"/>
              </w:rPr>
            </w:pPr>
          </w:p>
        </w:tc>
        <w:tc>
          <w:tcPr>
            <w:tcW w:w="155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843"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207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607"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r>
      <w:tr w:rsidR="00173933" w:rsidTr="007A5599">
        <w:trPr>
          <w:cantSplit/>
          <w:trHeight w:val="255"/>
          <w:jc w:val="center"/>
        </w:trPr>
        <w:tc>
          <w:tcPr>
            <w:tcW w:w="1798" w:type="dxa"/>
            <w:tcBorders>
              <w:top w:val="single" w:sz="4" w:space="0" w:color="auto"/>
              <w:left w:val="single" w:sz="4" w:space="0" w:color="auto"/>
              <w:bottom w:val="single" w:sz="4" w:space="0" w:color="auto"/>
              <w:right w:val="single" w:sz="4" w:space="0" w:color="auto"/>
            </w:tcBorders>
          </w:tcPr>
          <w:p w:rsidR="00173933" w:rsidRDefault="00173933" w:rsidP="007A5599">
            <w:pPr>
              <w:rPr>
                <w:kern w:val="2"/>
                <w:sz w:val="22"/>
                <w:szCs w:val="22"/>
              </w:rPr>
            </w:pPr>
          </w:p>
          <w:p w:rsidR="00173933" w:rsidRDefault="00173933" w:rsidP="007A5599">
            <w:pPr>
              <w:rPr>
                <w:kern w:val="2"/>
                <w:sz w:val="22"/>
                <w:szCs w:val="22"/>
              </w:rPr>
            </w:pPr>
          </w:p>
        </w:tc>
        <w:tc>
          <w:tcPr>
            <w:tcW w:w="155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843"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207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607"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r>
      <w:tr w:rsidR="00173933" w:rsidTr="007A5599">
        <w:trPr>
          <w:cantSplit/>
          <w:trHeight w:val="255"/>
          <w:jc w:val="center"/>
        </w:trPr>
        <w:tc>
          <w:tcPr>
            <w:tcW w:w="1798" w:type="dxa"/>
            <w:tcBorders>
              <w:top w:val="single" w:sz="4" w:space="0" w:color="auto"/>
              <w:left w:val="single" w:sz="4" w:space="0" w:color="auto"/>
              <w:bottom w:val="single" w:sz="4" w:space="0" w:color="auto"/>
              <w:right w:val="single" w:sz="4" w:space="0" w:color="auto"/>
            </w:tcBorders>
          </w:tcPr>
          <w:p w:rsidR="00173933" w:rsidRDefault="00173933" w:rsidP="007A5599">
            <w:pPr>
              <w:rPr>
                <w:kern w:val="2"/>
                <w:sz w:val="22"/>
                <w:szCs w:val="22"/>
              </w:rPr>
            </w:pPr>
          </w:p>
          <w:p w:rsidR="00173933" w:rsidRDefault="00173933" w:rsidP="007A5599">
            <w:pPr>
              <w:rPr>
                <w:kern w:val="2"/>
                <w:sz w:val="22"/>
                <w:szCs w:val="22"/>
              </w:rPr>
            </w:pPr>
          </w:p>
        </w:tc>
        <w:tc>
          <w:tcPr>
            <w:tcW w:w="155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843"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207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607"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r>
    </w:tbl>
    <w:p w:rsidR="00173933" w:rsidRDefault="00173933" w:rsidP="00173933">
      <w:pPr>
        <w:jc w:val="center"/>
        <w:rPr>
          <w:rFonts w:ascii="Arial" w:hAnsi="Arial" w:cs="Arial"/>
          <w:kern w:val="2"/>
        </w:rPr>
      </w:pPr>
    </w:p>
    <w:p w:rsidR="00173933" w:rsidRDefault="00173933" w:rsidP="00173933">
      <w:pPr>
        <w:autoSpaceDN w:val="0"/>
        <w:jc w:val="both"/>
        <w:rPr>
          <w:b/>
          <w:i/>
        </w:rPr>
      </w:pPr>
      <w:r>
        <w:t xml:space="preserve">Ja pretendents neplāno Darbu izpildē piesaistīt apakšuzņēmējus, tad tabulā ir jānorāda: </w:t>
      </w:r>
      <w:r>
        <w:rPr>
          <w:i/>
        </w:rPr>
        <w:t>„</w:t>
      </w:r>
      <w:r>
        <w:rPr>
          <w:b/>
          <w:i/>
        </w:rPr>
        <w:t>Apakšuzņēmēji nav paredzēti”.</w:t>
      </w:r>
    </w:p>
    <w:p w:rsidR="00173933" w:rsidRDefault="00173933" w:rsidP="00173933">
      <w:pPr>
        <w:autoSpaceDN w:val="0"/>
        <w:jc w:val="both"/>
        <w:rPr>
          <w:b/>
          <w:i/>
        </w:rPr>
      </w:pPr>
    </w:p>
    <w:p w:rsidR="00173933" w:rsidRDefault="00173933" w:rsidP="00173933">
      <w:pPr>
        <w:autoSpaceDN w:val="0"/>
        <w:jc w:val="both"/>
        <w:rPr>
          <w:b/>
          <w:i/>
        </w:rPr>
      </w:pPr>
      <w:r>
        <w:rPr>
          <w:sz w:val="18"/>
          <w:szCs w:val="18"/>
        </w:rPr>
        <w:t>*</w:t>
      </w:r>
      <w:r w:rsidRPr="008E6425">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p w:rsidR="00173933" w:rsidRDefault="00173933" w:rsidP="00173933">
      <w:pPr>
        <w:pStyle w:val="NoSpacing"/>
        <w:jc w:val="right"/>
        <w:rPr>
          <w:b/>
        </w:rPr>
      </w:pPr>
    </w:p>
    <w:p w:rsidR="00C83456" w:rsidRDefault="00C83456" w:rsidP="00C83456"/>
    <w:p w:rsidR="00C83456" w:rsidRDefault="00C83456" w:rsidP="00C83456"/>
    <w:p w:rsidR="00C83456" w:rsidRDefault="00C83456" w:rsidP="00C83456"/>
    <w:p w:rsidR="00C83456" w:rsidRPr="005F0342" w:rsidRDefault="00C83456" w:rsidP="00C83456"/>
    <w:tbl>
      <w:tblPr>
        <w:tblW w:w="0" w:type="auto"/>
        <w:tblInd w:w="-106" w:type="dxa"/>
        <w:tblLook w:val="00A0" w:firstRow="1" w:lastRow="0" w:firstColumn="1" w:lastColumn="0" w:noHBand="0" w:noVBand="0"/>
      </w:tblPr>
      <w:tblGrid>
        <w:gridCol w:w="2898"/>
        <w:gridCol w:w="290"/>
        <w:gridCol w:w="2904"/>
        <w:gridCol w:w="290"/>
        <w:gridCol w:w="2905"/>
      </w:tblGrid>
      <w:tr w:rsidR="00C83456" w:rsidRPr="005F0342" w:rsidTr="00391365">
        <w:trPr>
          <w:trHeight w:val="70"/>
        </w:trPr>
        <w:tc>
          <w:tcPr>
            <w:tcW w:w="2898" w:type="dxa"/>
            <w:tcBorders>
              <w:top w:val="single" w:sz="4" w:space="0" w:color="auto"/>
            </w:tcBorders>
          </w:tcPr>
          <w:p w:rsidR="00C83456" w:rsidRPr="005F0342" w:rsidRDefault="00C83456" w:rsidP="00391365">
            <w:pPr>
              <w:pStyle w:val="NoSpacing"/>
              <w:rPr>
                <w:sz w:val="16"/>
                <w:szCs w:val="16"/>
                <w:lang w:eastAsia="lv-LV"/>
              </w:rPr>
            </w:pPr>
            <w:r w:rsidRPr="005F0342">
              <w:rPr>
                <w:sz w:val="16"/>
                <w:szCs w:val="16"/>
                <w:lang w:eastAsia="lv-LV"/>
              </w:rPr>
              <w:t xml:space="preserve">(vadītāja vai pilnvarotās personas amats)   </w:t>
            </w:r>
          </w:p>
        </w:tc>
        <w:tc>
          <w:tcPr>
            <w:tcW w:w="290" w:type="dxa"/>
          </w:tcPr>
          <w:p w:rsidR="00C83456" w:rsidRPr="005F0342" w:rsidRDefault="00C83456" w:rsidP="00391365">
            <w:pPr>
              <w:pStyle w:val="NoSpacing"/>
              <w:rPr>
                <w:sz w:val="16"/>
                <w:szCs w:val="16"/>
                <w:lang w:eastAsia="lv-LV"/>
              </w:rPr>
            </w:pPr>
          </w:p>
        </w:tc>
        <w:tc>
          <w:tcPr>
            <w:tcW w:w="2904" w:type="dxa"/>
            <w:tcBorders>
              <w:top w:val="single" w:sz="4" w:space="0" w:color="auto"/>
            </w:tcBorders>
          </w:tcPr>
          <w:p w:rsidR="00C83456" w:rsidRPr="005F0342" w:rsidRDefault="00C83456" w:rsidP="00391365">
            <w:pPr>
              <w:pStyle w:val="NoSpacing"/>
              <w:jc w:val="center"/>
              <w:rPr>
                <w:sz w:val="16"/>
                <w:szCs w:val="16"/>
                <w:lang w:eastAsia="lv-LV"/>
              </w:rPr>
            </w:pPr>
            <w:r w:rsidRPr="005F0342">
              <w:rPr>
                <w:sz w:val="16"/>
                <w:szCs w:val="16"/>
                <w:lang w:eastAsia="lv-LV"/>
              </w:rPr>
              <w:t>(paraksts)</w:t>
            </w:r>
          </w:p>
        </w:tc>
        <w:tc>
          <w:tcPr>
            <w:tcW w:w="290" w:type="dxa"/>
          </w:tcPr>
          <w:p w:rsidR="00C83456" w:rsidRPr="005F0342" w:rsidRDefault="00C83456" w:rsidP="00391365">
            <w:pPr>
              <w:pStyle w:val="NoSpacing"/>
              <w:rPr>
                <w:sz w:val="16"/>
                <w:szCs w:val="16"/>
                <w:lang w:eastAsia="lv-LV"/>
              </w:rPr>
            </w:pPr>
          </w:p>
        </w:tc>
        <w:tc>
          <w:tcPr>
            <w:tcW w:w="2905" w:type="dxa"/>
            <w:tcBorders>
              <w:top w:val="single" w:sz="4" w:space="0" w:color="auto"/>
            </w:tcBorders>
          </w:tcPr>
          <w:p w:rsidR="00C83456" w:rsidRPr="005F0342" w:rsidRDefault="00C83456" w:rsidP="00391365">
            <w:pPr>
              <w:pStyle w:val="NoSpacing"/>
              <w:jc w:val="center"/>
              <w:rPr>
                <w:sz w:val="16"/>
                <w:szCs w:val="16"/>
                <w:lang w:eastAsia="lv-LV"/>
              </w:rPr>
            </w:pPr>
            <w:r w:rsidRPr="005F0342">
              <w:rPr>
                <w:sz w:val="16"/>
                <w:szCs w:val="16"/>
                <w:lang w:eastAsia="lv-LV"/>
              </w:rPr>
              <w:t>(paraksta atšifrējums)</w:t>
            </w:r>
          </w:p>
        </w:tc>
      </w:tr>
      <w:tr w:rsidR="00C83456" w:rsidRPr="005F0342" w:rsidTr="00391365">
        <w:trPr>
          <w:trHeight w:val="70"/>
        </w:trPr>
        <w:tc>
          <w:tcPr>
            <w:tcW w:w="2898" w:type="dxa"/>
            <w:tcBorders>
              <w:bottom w:val="single" w:sz="4" w:space="0" w:color="auto"/>
            </w:tcBorders>
          </w:tcPr>
          <w:p w:rsidR="00C83456" w:rsidRPr="005F0342" w:rsidRDefault="00C83456" w:rsidP="00391365">
            <w:pPr>
              <w:pStyle w:val="NoSpacing"/>
              <w:rPr>
                <w:lang w:eastAsia="lv-LV"/>
              </w:rPr>
            </w:pPr>
          </w:p>
        </w:tc>
        <w:tc>
          <w:tcPr>
            <w:tcW w:w="290" w:type="dxa"/>
          </w:tcPr>
          <w:p w:rsidR="00C83456" w:rsidRPr="005F0342" w:rsidRDefault="00C83456" w:rsidP="00391365">
            <w:pPr>
              <w:pStyle w:val="NoSpacing"/>
              <w:rPr>
                <w:lang w:eastAsia="lv-LV"/>
              </w:rPr>
            </w:pPr>
          </w:p>
        </w:tc>
        <w:tc>
          <w:tcPr>
            <w:tcW w:w="2904" w:type="dxa"/>
          </w:tcPr>
          <w:p w:rsidR="00C83456" w:rsidRPr="005F0342" w:rsidRDefault="00C83456" w:rsidP="00391365">
            <w:pPr>
              <w:pStyle w:val="NoSpacing"/>
              <w:jc w:val="center"/>
              <w:rPr>
                <w:lang w:eastAsia="lv-LV"/>
              </w:rPr>
            </w:pPr>
          </w:p>
        </w:tc>
        <w:tc>
          <w:tcPr>
            <w:tcW w:w="290" w:type="dxa"/>
          </w:tcPr>
          <w:p w:rsidR="00C83456" w:rsidRPr="005F0342" w:rsidRDefault="00C83456" w:rsidP="00391365">
            <w:pPr>
              <w:pStyle w:val="NoSpacing"/>
              <w:rPr>
                <w:lang w:eastAsia="lv-LV"/>
              </w:rPr>
            </w:pPr>
          </w:p>
        </w:tc>
        <w:tc>
          <w:tcPr>
            <w:tcW w:w="2905" w:type="dxa"/>
          </w:tcPr>
          <w:p w:rsidR="00C83456" w:rsidRPr="005F0342" w:rsidRDefault="00C83456" w:rsidP="00391365">
            <w:pPr>
              <w:pStyle w:val="NoSpacing"/>
              <w:jc w:val="center"/>
              <w:rPr>
                <w:lang w:eastAsia="lv-LV"/>
              </w:rPr>
            </w:pPr>
          </w:p>
        </w:tc>
      </w:tr>
      <w:tr w:rsidR="00C83456" w:rsidRPr="005F0342" w:rsidTr="00391365">
        <w:trPr>
          <w:trHeight w:val="70"/>
        </w:trPr>
        <w:tc>
          <w:tcPr>
            <w:tcW w:w="2898" w:type="dxa"/>
            <w:tcBorders>
              <w:top w:val="single" w:sz="4" w:space="0" w:color="auto"/>
            </w:tcBorders>
          </w:tcPr>
          <w:p w:rsidR="00C83456" w:rsidRPr="005F0342" w:rsidRDefault="00C83456" w:rsidP="00391365">
            <w:pPr>
              <w:pStyle w:val="NoSpacing"/>
              <w:jc w:val="center"/>
              <w:rPr>
                <w:sz w:val="16"/>
                <w:szCs w:val="16"/>
                <w:lang w:eastAsia="lv-LV"/>
              </w:rPr>
            </w:pPr>
            <w:r w:rsidRPr="005F0342">
              <w:rPr>
                <w:sz w:val="16"/>
                <w:szCs w:val="16"/>
                <w:lang w:eastAsia="lv-LV"/>
              </w:rPr>
              <w:t>(datums)</w:t>
            </w:r>
          </w:p>
        </w:tc>
        <w:tc>
          <w:tcPr>
            <w:tcW w:w="290" w:type="dxa"/>
          </w:tcPr>
          <w:p w:rsidR="00C83456" w:rsidRPr="005F0342" w:rsidRDefault="00C83456" w:rsidP="00391365">
            <w:pPr>
              <w:pStyle w:val="NoSpacing"/>
              <w:rPr>
                <w:sz w:val="16"/>
                <w:szCs w:val="16"/>
                <w:lang w:eastAsia="lv-LV"/>
              </w:rPr>
            </w:pPr>
          </w:p>
        </w:tc>
        <w:tc>
          <w:tcPr>
            <w:tcW w:w="2904" w:type="dxa"/>
          </w:tcPr>
          <w:p w:rsidR="00C83456" w:rsidRPr="005F0342" w:rsidRDefault="00C83456" w:rsidP="00391365">
            <w:pPr>
              <w:ind w:right="-99"/>
              <w:rPr>
                <w:sz w:val="20"/>
                <w:szCs w:val="20"/>
              </w:rPr>
            </w:pPr>
            <w:r w:rsidRPr="005F0342">
              <w:rPr>
                <w:sz w:val="20"/>
                <w:szCs w:val="20"/>
              </w:rPr>
              <w:t>z.v.</w:t>
            </w:r>
          </w:p>
        </w:tc>
        <w:tc>
          <w:tcPr>
            <w:tcW w:w="290" w:type="dxa"/>
          </w:tcPr>
          <w:p w:rsidR="00C83456" w:rsidRPr="005F0342" w:rsidRDefault="00C83456" w:rsidP="00391365">
            <w:pPr>
              <w:pStyle w:val="NoSpacing"/>
              <w:rPr>
                <w:sz w:val="16"/>
                <w:szCs w:val="16"/>
                <w:lang w:eastAsia="lv-LV"/>
              </w:rPr>
            </w:pPr>
          </w:p>
        </w:tc>
        <w:tc>
          <w:tcPr>
            <w:tcW w:w="2905" w:type="dxa"/>
          </w:tcPr>
          <w:p w:rsidR="00C83456" w:rsidRPr="005F0342" w:rsidRDefault="00C83456" w:rsidP="00391365">
            <w:pPr>
              <w:pStyle w:val="NoSpacing"/>
              <w:jc w:val="center"/>
              <w:rPr>
                <w:sz w:val="16"/>
                <w:szCs w:val="16"/>
                <w:lang w:eastAsia="lv-LV"/>
              </w:rPr>
            </w:pPr>
          </w:p>
        </w:tc>
      </w:tr>
    </w:tbl>
    <w:p w:rsidR="00C83456" w:rsidRPr="005F0342" w:rsidRDefault="00C83456" w:rsidP="00C83456">
      <w:pPr>
        <w:rPr>
          <w:b/>
          <w:color w:val="BFBFBF" w:themeColor="background1" w:themeShade="BF"/>
          <w:sz w:val="20"/>
          <w:szCs w:val="20"/>
        </w:rPr>
      </w:pPr>
    </w:p>
    <w:p w:rsidR="00173933" w:rsidRDefault="00173933" w:rsidP="00173933">
      <w:pPr>
        <w:pStyle w:val="NoSpacing"/>
        <w:jc w:val="right"/>
        <w:rPr>
          <w:b/>
        </w:rPr>
      </w:pPr>
    </w:p>
    <w:tbl>
      <w:tblPr>
        <w:tblpPr w:leftFromText="180" w:rightFromText="180" w:vertAnchor="text" w:horzAnchor="margin" w:tblpY="67"/>
        <w:tblW w:w="9348" w:type="dxa"/>
        <w:tblLayout w:type="fixed"/>
        <w:tblLook w:val="0000" w:firstRow="0" w:lastRow="0" w:firstColumn="0" w:lastColumn="0" w:noHBand="0" w:noVBand="0"/>
      </w:tblPr>
      <w:tblGrid>
        <w:gridCol w:w="2628"/>
        <w:gridCol w:w="6720"/>
      </w:tblGrid>
      <w:tr w:rsidR="00173933" w:rsidRPr="00635EE8" w:rsidTr="007A5599">
        <w:trPr>
          <w:cantSplit/>
        </w:trPr>
        <w:tc>
          <w:tcPr>
            <w:tcW w:w="2628" w:type="dxa"/>
          </w:tcPr>
          <w:p w:rsidR="00173933" w:rsidRPr="00635EE8" w:rsidRDefault="00173933" w:rsidP="00C83456">
            <w:pPr>
              <w:rPr>
                <w:sz w:val="22"/>
                <w:szCs w:val="22"/>
              </w:rPr>
            </w:pPr>
          </w:p>
        </w:tc>
        <w:tc>
          <w:tcPr>
            <w:tcW w:w="6720" w:type="dxa"/>
          </w:tcPr>
          <w:p w:rsidR="00173933" w:rsidRPr="00635EE8" w:rsidRDefault="00173933" w:rsidP="007A5599">
            <w:pPr>
              <w:jc w:val="center"/>
              <w:rPr>
                <w:sz w:val="22"/>
                <w:szCs w:val="22"/>
              </w:rPr>
            </w:pPr>
          </w:p>
        </w:tc>
      </w:tr>
    </w:tbl>
    <w:p w:rsidR="00173933" w:rsidRDefault="00173933" w:rsidP="00ED6ED9">
      <w:pPr>
        <w:pStyle w:val="BodyText"/>
        <w:contextualSpacing/>
        <w:rPr>
          <w:b/>
        </w:rPr>
      </w:pPr>
    </w:p>
    <w:p w:rsidR="007515DE" w:rsidRDefault="007515DE" w:rsidP="00ED6ED9">
      <w:pPr>
        <w:pStyle w:val="BodyText"/>
        <w:contextualSpacing/>
        <w:rPr>
          <w:b/>
        </w:rPr>
        <w:sectPr w:rsidR="007515DE" w:rsidSect="00173933">
          <w:pgSz w:w="11906" w:h="16838"/>
          <w:pgMar w:top="1276" w:right="1134" w:bottom="567" w:left="845" w:header="425" w:footer="34" w:gutter="0"/>
          <w:cols w:space="708"/>
          <w:titlePg/>
          <w:docGrid w:linePitch="360"/>
        </w:sectPr>
      </w:pPr>
    </w:p>
    <w:p w:rsidR="00173933" w:rsidRDefault="005231E5" w:rsidP="002226B1">
      <w:pPr>
        <w:contextualSpacing/>
        <w:jc w:val="right"/>
        <w:rPr>
          <w:sz w:val="20"/>
          <w:szCs w:val="20"/>
          <w:lang w:eastAsia="x-none"/>
        </w:rPr>
      </w:pPr>
      <w:r>
        <w:rPr>
          <w:b/>
          <w:sz w:val="20"/>
          <w:szCs w:val="20"/>
        </w:rPr>
        <w:lastRenderedPageBreak/>
        <w:t>6.</w:t>
      </w:r>
      <w:r w:rsidR="00173933" w:rsidRPr="00464F2D">
        <w:rPr>
          <w:b/>
          <w:sz w:val="20"/>
          <w:szCs w:val="20"/>
        </w:rPr>
        <w:t>pielikums</w:t>
      </w:r>
    </w:p>
    <w:p w:rsidR="00C27FF0" w:rsidRPr="006177BC" w:rsidRDefault="00C27FF0" w:rsidP="00C27FF0">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C27FF0" w:rsidRPr="006177BC" w:rsidRDefault="00C27FF0" w:rsidP="00C27FF0">
      <w:pPr>
        <w:jc w:val="right"/>
        <w:rPr>
          <w:sz w:val="18"/>
          <w:szCs w:val="18"/>
        </w:rPr>
      </w:pPr>
      <w:r>
        <w:rPr>
          <w:sz w:val="18"/>
          <w:szCs w:val="18"/>
        </w:rPr>
        <w:t>SIA “Tukuma nami”</w:t>
      </w:r>
    </w:p>
    <w:p w:rsidR="00C27FF0" w:rsidRPr="006177BC" w:rsidRDefault="00C27FF0" w:rsidP="00C27FF0">
      <w:pPr>
        <w:jc w:val="right"/>
        <w:rPr>
          <w:sz w:val="18"/>
          <w:szCs w:val="18"/>
        </w:rPr>
      </w:pPr>
      <w:r>
        <w:rPr>
          <w:sz w:val="18"/>
          <w:szCs w:val="18"/>
        </w:rPr>
        <w:t>Iepirkumam ID Nr.TN2024/</w:t>
      </w:r>
      <w:r w:rsidR="00100DE3">
        <w:rPr>
          <w:sz w:val="18"/>
          <w:szCs w:val="18"/>
        </w:rPr>
        <w:t>4</w:t>
      </w:r>
      <w:r w:rsidRPr="006177BC">
        <w:rPr>
          <w:sz w:val="18"/>
          <w:szCs w:val="18"/>
        </w:rPr>
        <w:t xml:space="preserve"> komisijas sēdē,</w:t>
      </w:r>
    </w:p>
    <w:p w:rsidR="00C27FF0" w:rsidRDefault="00C27FF0" w:rsidP="00C27FF0">
      <w:pPr>
        <w:jc w:val="right"/>
      </w:pPr>
      <w:r w:rsidRPr="006177BC">
        <w:rPr>
          <w:sz w:val="18"/>
          <w:szCs w:val="18"/>
        </w:rPr>
        <w:t>protokols Nr.</w:t>
      </w:r>
      <w:r>
        <w:rPr>
          <w:sz w:val="18"/>
          <w:szCs w:val="18"/>
        </w:rPr>
        <w:t xml:space="preserve"> TN2024/</w:t>
      </w:r>
      <w:r w:rsidR="00100DE3">
        <w:rPr>
          <w:sz w:val="18"/>
          <w:szCs w:val="18"/>
        </w:rPr>
        <w:t>4</w:t>
      </w:r>
      <w:r>
        <w:rPr>
          <w:sz w:val="18"/>
          <w:szCs w:val="18"/>
        </w:rPr>
        <w:t>/</w:t>
      </w:r>
      <w:r w:rsidR="00C922BB">
        <w:rPr>
          <w:sz w:val="18"/>
          <w:szCs w:val="18"/>
        </w:rPr>
        <w:t>2</w:t>
      </w:r>
    </w:p>
    <w:p w:rsidR="00173933" w:rsidRPr="00173933" w:rsidRDefault="00173933" w:rsidP="00173933">
      <w:pPr>
        <w:spacing w:line="360" w:lineRule="auto"/>
        <w:ind w:left="6840"/>
        <w:jc w:val="right"/>
        <w:rPr>
          <w:sz w:val="20"/>
          <w:szCs w:val="20"/>
        </w:rPr>
      </w:pPr>
      <w:r w:rsidRPr="00173933">
        <w:rPr>
          <w:sz w:val="20"/>
          <w:szCs w:val="20"/>
        </w:rPr>
        <w:t>nolikumam</w:t>
      </w:r>
    </w:p>
    <w:p w:rsidR="00173933" w:rsidRDefault="00173933" w:rsidP="00173933">
      <w:pPr>
        <w:pStyle w:val="BodyText"/>
        <w:contextualSpacing/>
        <w:rPr>
          <w:b/>
          <w:bCs/>
        </w:rPr>
      </w:pPr>
    </w:p>
    <w:p w:rsidR="00610AC2" w:rsidRPr="00464F2D" w:rsidRDefault="008D22C1" w:rsidP="0064530F">
      <w:pPr>
        <w:pStyle w:val="BodyText"/>
        <w:contextualSpacing/>
        <w:jc w:val="center"/>
        <w:rPr>
          <w:b/>
          <w:bCs/>
        </w:rPr>
      </w:pPr>
      <w:r>
        <w:rPr>
          <w:b/>
          <w:bCs/>
        </w:rPr>
        <w:t>LĪG</w:t>
      </w:r>
      <w:r w:rsidR="00610AC2" w:rsidRPr="00464F2D">
        <w:rPr>
          <w:b/>
          <w:bCs/>
        </w:rPr>
        <w:t>UMA IZPILDĒ IESAISTĪTO SPECIĀLISTU SARAKSTS</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1674"/>
        <w:gridCol w:w="3580"/>
        <w:gridCol w:w="1418"/>
        <w:gridCol w:w="4252"/>
        <w:gridCol w:w="2268"/>
      </w:tblGrid>
      <w:tr w:rsidR="00BB5CA3" w:rsidRPr="00BB5CA3" w:rsidTr="000258D6">
        <w:tc>
          <w:tcPr>
            <w:tcW w:w="2117" w:type="dxa"/>
            <w:tcBorders>
              <w:bottom w:val="single" w:sz="4" w:space="0" w:color="auto"/>
            </w:tcBorders>
            <w:shd w:val="clear" w:color="auto" w:fill="D9D9D9" w:themeFill="background1" w:themeFillShade="D9"/>
            <w:vAlign w:val="center"/>
          </w:tcPr>
          <w:p w:rsidR="00610AC2" w:rsidRPr="00BB5CA3" w:rsidRDefault="00610AC2" w:rsidP="00ED6ED9">
            <w:pPr>
              <w:pStyle w:val="BodyText"/>
              <w:contextualSpacing/>
              <w:jc w:val="center"/>
              <w:rPr>
                <w:b/>
                <w:bCs/>
                <w:sz w:val="18"/>
                <w:szCs w:val="18"/>
              </w:rPr>
            </w:pPr>
            <w:r w:rsidRPr="00BB5CA3">
              <w:rPr>
                <w:b/>
                <w:bCs/>
                <w:sz w:val="18"/>
                <w:szCs w:val="18"/>
              </w:rPr>
              <w:t>Piedāvātā pozīcija projektā</w:t>
            </w:r>
          </w:p>
        </w:tc>
        <w:tc>
          <w:tcPr>
            <w:tcW w:w="1674" w:type="dxa"/>
            <w:tcBorders>
              <w:bottom w:val="single" w:sz="4" w:space="0" w:color="auto"/>
            </w:tcBorders>
            <w:shd w:val="clear" w:color="auto" w:fill="D9D9D9" w:themeFill="background1" w:themeFillShade="D9"/>
            <w:vAlign w:val="center"/>
          </w:tcPr>
          <w:p w:rsidR="00610AC2" w:rsidRPr="00BB5CA3" w:rsidRDefault="00610AC2" w:rsidP="00ED6ED9">
            <w:pPr>
              <w:pStyle w:val="BodyText"/>
              <w:contextualSpacing/>
              <w:jc w:val="center"/>
              <w:rPr>
                <w:b/>
                <w:bCs/>
                <w:sz w:val="18"/>
                <w:szCs w:val="18"/>
              </w:rPr>
            </w:pPr>
            <w:r w:rsidRPr="00BB5CA3">
              <w:rPr>
                <w:b/>
                <w:bCs/>
                <w:sz w:val="18"/>
                <w:szCs w:val="18"/>
              </w:rPr>
              <w:t>Vārds, uzvārds</w:t>
            </w:r>
          </w:p>
        </w:tc>
        <w:tc>
          <w:tcPr>
            <w:tcW w:w="3580" w:type="dxa"/>
            <w:tcBorders>
              <w:bottom w:val="single" w:sz="4" w:space="0" w:color="auto"/>
            </w:tcBorders>
            <w:shd w:val="clear" w:color="auto" w:fill="D9D9D9" w:themeFill="background1" w:themeFillShade="D9"/>
            <w:vAlign w:val="center"/>
          </w:tcPr>
          <w:p w:rsidR="00610AC2" w:rsidRPr="00BB5CA3" w:rsidRDefault="00610AC2" w:rsidP="00ED6ED9">
            <w:pPr>
              <w:pStyle w:val="BodyText"/>
              <w:contextualSpacing/>
              <w:jc w:val="center"/>
              <w:rPr>
                <w:b/>
                <w:bCs/>
                <w:sz w:val="18"/>
                <w:szCs w:val="18"/>
              </w:rPr>
            </w:pPr>
            <w:r w:rsidRPr="00BB5CA3">
              <w:rPr>
                <w:b/>
                <w:bCs/>
                <w:sz w:val="18"/>
                <w:szCs w:val="18"/>
              </w:rPr>
              <w:t>Statuss (Pretendents, personālsabiedrības biedrs, personu apvienības dalībnieks vai apakšuzņēmējs (Norādīt statusu) vai šo personu darbinieks vai darba ņēmējs (Norādīt personas statusu, nosaukumu un speciālista statusu)</w:t>
            </w:r>
          </w:p>
        </w:tc>
        <w:tc>
          <w:tcPr>
            <w:tcW w:w="1418" w:type="dxa"/>
            <w:tcBorders>
              <w:bottom w:val="single" w:sz="4" w:space="0" w:color="auto"/>
            </w:tcBorders>
            <w:shd w:val="clear" w:color="auto" w:fill="D9D9D9" w:themeFill="background1" w:themeFillShade="D9"/>
            <w:vAlign w:val="center"/>
          </w:tcPr>
          <w:p w:rsidR="00610AC2" w:rsidRPr="00BB5CA3" w:rsidRDefault="00610AC2" w:rsidP="00ED6ED9">
            <w:pPr>
              <w:pStyle w:val="BodyText"/>
              <w:contextualSpacing/>
              <w:jc w:val="center"/>
              <w:rPr>
                <w:b/>
                <w:bCs/>
                <w:sz w:val="18"/>
                <w:szCs w:val="18"/>
              </w:rPr>
            </w:pPr>
            <w:r w:rsidRPr="00BB5CA3">
              <w:rPr>
                <w:b/>
                <w:bCs/>
                <w:sz w:val="18"/>
                <w:szCs w:val="18"/>
              </w:rPr>
              <w:t>Specialitāte, sertifikāta Nr.</w:t>
            </w:r>
          </w:p>
        </w:tc>
        <w:tc>
          <w:tcPr>
            <w:tcW w:w="6520" w:type="dxa"/>
            <w:gridSpan w:val="2"/>
            <w:tcBorders>
              <w:bottom w:val="single" w:sz="4" w:space="0" w:color="auto"/>
            </w:tcBorders>
            <w:shd w:val="clear" w:color="auto" w:fill="D9D9D9" w:themeFill="background1" w:themeFillShade="D9"/>
            <w:vAlign w:val="center"/>
          </w:tcPr>
          <w:p w:rsidR="00610AC2" w:rsidRPr="00BB5CA3" w:rsidRDefault="00610AC2" w:rsidP="00ED6ED9">
            <w:pPr>
              <w:pStyle w:val="BodyText"/>
              <w:contextualSpacing/>
              <w:jc w:val="center"/>
              <w:rPr>
                <w:b/>
                <w:bCs/>
                <w:sz w:val="18"/>
                <w:szCs w:val="18"/>
              </w:rPr>
            </w:pPr>
            <w:r w:rsidRPr="00BB5CA3">
              <w:rPr>
                <w:b/>
                <w:bCs/>
                <w:sz w:val="18"/>
                <w:szCs w:val="18"/>
              </w:rPr>
              <w:t>Speciālista pieredze</w:t>
            </w:r>
          </w:p>
        </w:tc>
      </w:tr>
      <w:tr w:rsidR="0083589B" w:rsidRPr="00BB5CA3" w:rsidTr="003E6684">
        <w:trPr>
          <w:trHeight w:val="477"/>
        </w:trPr>
        <w:tc>
          <w:tcPr>
            <w:tcW w:w="2117" w:type="dxa"/>
            <w:vMerge w:val="restart"/>
          </w:tcPr>
          <w:p w:rsidR="0083589B" w:rsidRPr="00BB5CA3" w:rsidRDefault="00085CB6" w:rsidP="00BB5CA3">
            <w:pPr>
              <w:pStyle w:val="BodyText"/>
              <w:contextualSpacing/>
              <w:rPr>
                <w:b/>
                <w:sz w:val="18"/>
                <w:szCs w:val="18"/>
              </w:rPr>
            </w:pPr>
            <w:r>
              <w:rPr>
                <w:b/>
                <w:sz w:val="18"/>
                <w:szCs w:val="18"/>
              </w:rPr>
              <w:t>Ga</w:t>
            </w:r>
            <w:r w:rsidR="0083589B" w:rsidRPr="00BB5CA3">
              <w:rPr>
                <w:b/>
                <w:sz w:val="18"/>
                <w:szCs w:val="18"/>
              </w:rPr>
              <w:t>lvenais būvuzraugs</w:t>
            </w:r>
          </w:p>
        </w:tc>
        <w:tc>
          <w:tcPr>
            <w:tcW w:w="1674" w:type="dxa"/>
            <w:vMerge w:val="restart"/>
          </w:tcPr>
          <w:p w:rsidR="0083589B" w:rsidRPr="00BB5CA3" w:rsidRDefault="0083589B" w:rsidP="00ED6ED9">
            <w:pPr>
              <w:pStyle w:val="BodyText"/>
              <w:ind w:firstLine="375"/>
              <w:contextualSpacing/>
              <w:jc w:val="right"/>
              <w:rPr>
                <w:sz w:val="18"/>
                <w:szCs w:val="18"/>
              </w:rPr>
            </w:pPr>
          </w:p>
        </w:tc>
        <w:tc>
          <w:tcPr>
            <w:tcW w:w="3580" w:type="dxa"/>
            <w:vMerge w:val="restart"/>
          </w:tcPr>
          <w:p w:rsidR="0083589B" w:rsidRPr="00BB5CA3" w:rsidRDefault="0083589B" w:rsidP="00ED6ED9">
            <w:pPr>
              <w:pStyle w:val="BodyText"/>
              <w:ind w:firstLine="375"/>
              <w:contextualSpacing/>
              <w:jc w:val="right"/>
              <w:rPr>
                <w:sz w:val="18"/>
                <w:szCs w:val="18"/>
              </w:rPr>
            </w:pPr>
          </w:p>
        </w:tc>
        <w:tc>
          <w:tcPr>
            <w:tcW w:w="1418" w:type="dxa"/>
            <w:vMerge w:val="restart"/>
          </w:tcPr>
          <w:p w:rsidR="0083589B" w:rsidRPr="00BB5CA3" w:rsidRDefault="0083589B" w:rsidP="00ED6ED9">
            <w:pPr>
              <w:pStyle w:val="BodyText"/>
              <w:ind w:firstLine="375"/>
              <w:contextualSpacing/>
              <w:jc w:val="right"/>
              <w:rPr>
                <w:sz w:val="18"/>
                <w:szCs w:val="18"/>
              </w:rPr>
            </w:pPr>
          </w:p>
        </w:tc>
        <w:tc>
          <w:tcPr>
            <w:tcW w:w="4252" w:type="dxa"/>
            <w:tcBorders>
              <w:bottom w:val="single" w:sz="4" w:space="0" w:color="auto"/>
            </w:tcBorders>
            <w:shd w:val="clear" w:color="auto" w:fill="F2F2F2" w:themeFill="background1" w:themeFillShade="F2"/>
          </w:tcPr>
          <w:p w:rsidR="0083589B" w:rsidRPr="00C27FF0" w:rsidRDefault="0083589B" w:rsidP="005D1186">
            <w:pPr>
              <w:contextualSpacing/>
              <w:rPr>
                <w:b/>
                <w:sz w:val="18"/>
                <w:szCs w:val="18"/>
                <w:lang w:eastAsia="en-US"/>
              </w:rPr>
            </w:pPr>
            <w:r w:rsidRPr="005D1186">
              <w:rPr>
                <w:b/>
                <w:sz w:val="18"/>
                <w:szCs w:val="18"/>
                <w:lang w:eastAsia="en-US"/>
              </w:rPr>
              <w:t>Būvobjekta nosaukums</w:t>
            </w:r>
            <w:r w:rsidR="005D1186" w:rsidRPr="005D1186">
              <w:rPr>
                <w:b/>
                <w:sz w:val="18"/>
                <w:szCs w:val="18"/>
                <w:lang w:eastAsia="en-US"/>
              </w:rPr>
              <w:t xml:space="preserve"> </w:t>
            </w:r>
          </w:p>
        </w:tc>
        <w:tc>
          <w:tcPr>
            <w:tcW w:w="2268" w:type="dxa"/>
            <w:tcBorders>
              <w:bottom w:val="single" w:sz="4" w:space="0" w:color="auto"/>
            </w:tcBorders>
            <w:shd w:val="clear" w:color="auto" w:fill="F2F2F2" w:themeFill="background1" w:themeFillShade="F2"/>
          </w:tcPr>
          <w:p w:rsidR="0083589B" w:rsidRPr="00BB5CA3" w:rsidRDefault="0083589B" w:rsidP="00ED6ED9">
            <w:pPr>
              <w:pStyle w:val="BodyText"/>
              <w:ind w:firstLine="375"/>
              <w:contextualSpacing/>
              <w:jc w:val="right"/>
              <w:rPr>
                <w:sz w:val="18"/>
                <w:szCs w:val="18"/>
              </w:rPr>
            </w:pPr>
          </w:p>
        </w:tc>
      </w:tr>
      <w:tr w:rsidR="0083589B" w:rsidRPr="00BB5CA3" w:rsidTr="003E6684">
        <w:trPr>
          <w:trHeight w:val="589"/>
        </w:trPr>
        <w:tc>
          <w:tcPr>
            <w:tcW w:w="2117" w:type="dxa"/>
            <w:vMerge/>
          </w:tcPr>
          <w:p w:rsidR="0083589B" w:rsidRPr="00BB5CA3" w:rsidRDefault="0083589B" w:rsidP="00ED6ED9">
            <w:pPr>
              <w:pStyle w:val="BodyText"/>
              <w:ind w:firstLine="375"/>
              <w:contextualSpacing/>
              <w:jc w:val="right"/>
              <w:rPr>
                <w:sz w:val="18"/>
                <w:szCs w:val="18"/>
              </w:rPr>
            </w:pPr>
          </w:p>
        </w:tc>
        <w:tc>
          <w:tcPr>
            <w:tcW w:w="1674" w:type="dxa"/>
            <w:vMerge/>
          </w:tcPr>
          <w:p w:rsidR="0083589B" w:rsidRPr="00BB5CA3" w:rsidRDefault="0083589B" w:rsidP="00ED6ED9">
            <w:pPr>
              <w:pStyle w:val="BodyText"/>
              <w:ind w:firstLine="375"/>
              <w:contextualSpacing/>
              <w:jc w:val="right"/>
              <w:rPr>
                <w:sz w:val="18"/>
                <w:szCs w:val="18"/>
              </w:rPr>
            </w:pPr>
          </w:p>
        </w:tc>
        <w:tc>
          <w:tcPr>
            <w:tcW w:w="3580" w:type="dxa"/>
            <w:vMerge/>
          </w:tcPr>
          <w:p w:rsidR="0083589B" w:rsidRPr="00BB5CA3" w:rsidRDefault="0083589B" w:rsidP="00ED6ED9">
            <w:pPr>
              <w:pStyle w:val="BodyText"/>
              <w:ind w:firstLine="375"/>
              <w:contextualSpacing/>
              <w:jc w:val="right"/>
              <w:rPr>
                <w:sz w:val="18"/>
                <w:szCs w:val="18"/>
              </w:rPr>
            </w:pPr>
          </w:p>
        </w:tc>
        <w:tc>
          <w:tcPr>
            <w:tcW w:w="1418" w:type="dxa"/>
            <w:vMerge/>
          </w:tcPr>
          <w:p w:rsidR="0083589B" w:rsidRPr="00BB5CA3" w:rsidRDefault="0083589B" w:rsidP="00ED6ED9">
            <w:pPr>
              <w:pStyle w:val="BodyText"/>
              <w:ind w:firstLine="375"/>
              <w:contextualSpacing/>
              <w:jc w:val="right"/>
              <w:rPr>
                <w:sz w:val="18"/>
                <w:szCs w:val="18"/>
              </w:rPr>
            </w:pPr>
          </w:p>
        </w:tc>
        <w:tc>
          <w:tcPr>
            <w:tcW w:w="4252" w:type="dxa"/>
            <w:tcBorders>
              <w:bottom w:val="single" w:sz="4" w:space="0" w:color="auto"/>
            </w:tcBorders>
          </w:tcPr>
          <w:p w:rsidR="0083589B" w:rsidRPr="00BB5CA3" w:rsidRDefault="0083589B" w:rsidP="00C27FF0">
            <w:pPr>
              <w:contextualSpacing/>
              <w:jc w:val="both"/>
              <w:rPr>
                <w:sz w:val="18"/>
                <w:szCs w:val="18"/>
                <w:lang w:eastAsia="en-US"/>
              </w:rPr>
            </w:pPr>
            <w:r w:rsidRPr="00BB5CA3">
              <w:rPr>
                <w:sz w:val="18"/>
                <w:szCs w:val="18"/>
                <w:lang w:eastAsia="en-US"/>
              </w:rPr>
              <w:t xml:space="preserve">Būvobjektā </w:t>
            </w:r>
            <w:r>
              <w:rPr>
                <w:sz w:val="18"/>
                <w:szCs w:val="18"/>
                <w:lang w:eastAsia="en-US"/>
              </w:rPr>
              <w:t>sniegtie būvuzraudzības pakalpojumi</w:t>
            </w:r>
            <w:r w:rsidRPr="00BB5CA3">
              <w:rPr>
                <w:sz w:val="18"/>
                <w:szCs w:val="18"/>
                <w:lang w:eastAsia="en-US"/>
              </w:rPr>
              <w:t xml:space="preserve"> </w:t>
            </w:r>
            <w:r w:rsidRPr="00BB5CA3">
              <w:rPr>
                <w:i/>
                <w:sz w:val="18"/>
                <w:szCs w:val="18"/>
                <w:lang w:eastAsia="en-US"/>
              </w:rPr>
              <w:t xml:space="preserve">(norādīt </w:t>
            </w:r>
            <w:r w:rsidRPr="00BB5CA3">
              <w:rPr>
                <w:i/>
                <w:sz w:val="18"/>
                <w:szCs w:val="18"/>
                <w:u w:val="single"/>
                <w:lang w:eastAsia="en-US"/>
              </w:rPr>
              <w:t>visu nepieciešamo</w:t>
            </w:r>
            <w:r w:rsidRPr="00BB5CA3">
              <w:rPr>
                <w:i/>
                <w:sz w:val="18"/>
                <w:szCs w:val="18"/>
                <w:lang w:eastAsia="en-US"/>
              </w:rPr>
              <w:t xml:space="preserve"> informāciju atbilstoši Iepirkuma nolikuma </w:t>
            </w:r>
            <w:r w:rsidR="00C27FF0">
              <w:rPr>
                <w:i/>
                <w:sz w:val="18"/>
                <w:szCs w:val="18"/>
                <w:lang w:eastAsia="en-US"/>
              </w:rPr>
              <w:t>8</w:t>
            </w:r>
            <w:r w:rsidRPr="00BB5CA3">
              <w:rPr>
                <w:i/>
                <w:sz w:val="18"/>
                <w:szCs w:val="18"/>
                <w:lang w:eastAsia="en-US"/>
              </w:rPr>
              <w:t>.1.</w:t>
            </w:r>
            <w:r w:rsidR="005A48FD">
              <w:rPr>
                <w:i/>
                <w:sz w:val="18"/>
                <w:szCs w:val="18"/>
                <w:lang w:eastAsia="en-US"/>
              </w:rPr>
              <w:t>5</w:t>
            </w:r>
            <w:r w:rsidRPr="00BB5CA3">
              <w:rPr>
                <w:i/>
                <w:sz w:val="18"/>
                <w:szCs w:val="18"/>
                <w:lang w:eastAsia="en-US"/>
              </w:rPr>
              <w:t>.punktā izvirzītajām prasībām)</w:t>
            </w:r>
          </w:p>
        </w:tc>
        <w:tc>
          <w:tcPr>
            <w:tcW w:w="2268" w:type="dxa"/>
            <w:tcBorders>
              <w:bottom w:val="single" w:sz="4" w:space="0" w:color="auto"/>
            </w:tcBorders>
          </w:tcPr>
          <w:p w:rsidR="0083589B" w:rsidRPr="00BB5CA3" w:rsidRDefault="0083589B" w:rsidP="00ED6ED9">
            <w:pPr>
              <w:pStyle w:val="BodyText"/>
              <w:ind w:firstLine="375"/>
              <w:contextualSpacing/>
              <w:jc w:val="right"/>
              <w:rPr>
                <w:sz w:val="18"/>
                <w:szCs w:val="18"/>
              </w:rPr>
            </w:pPr>
          </w:p>
        </w:tc>
      </w:tr>
      <w:tr w:rsidR="0083589B" w:rsidRPr="00BB5CA3" w:rsidTr="0083589B">
        <w:trPr>
          <w:trHeight w:val="417"/>
        </w:trPr>
        <w:tc>
          <w:tcPr>
            <w:tcW w:w="2117" w:type="dxa"/>
            <w:vMerge/>
          </w:tcPr>
          <w:p w:rsidR="0083589B" w:rsidRPr="00BB5CA3" w:rsidRDefault="0083589B" w:rsidP="00ED6ED9">
            <w:pPr>
              <w:pStyle w:val="BodyText"/>
              <w:ind w:firstLine="375"/>
              <w:contextualSpacing/>
              <w:jc w:val="right"/>
              <w:rPr>
                <w:sz w:val="18"/>
                <w:szCs w:val="18"/>
              </w:rPr>
            </w:pPr>
          </w:p>
        </w:tc>
        <w:tc>
          <w:tcPr>
            <w:tcW w:w="1674" w:type="dxa"/>
            <w:vMerge/>
          </w:tcPr>
          <w:p w:rsidR="0083589B" w:rsidRPr="00BB5CA3" w:rsidRDefault="0083589B" w:rsidP="00ED6ED9">
            <w:pPr>
              <w:pStyle w:val="BodyText"/>
              <w:ind w:firstLine="375"/>
              <w:contextualSpacing/>
              <w:jc w:val="right"/>
              <w:rPr>
                <w:sz w:val="18"/>
                <w:szCs w:val="18"/>
              </w:rPr>
            </w:pPr>
          </w:p>
        </w:tc>
        <w:tc>
          <w:tcPr>
            <w:tcW w:w="3580" w:type="dxa"/>
            <w:vMerge/>
          </w:tcPr>
          <w:p w:rsidR="0083589B" w:rsidRPr="00BB5CA3" w:rsidRDefault="0083589B" w:rsidP="00ED6ED9">
            <w:pPr>
              <w:pStyle w:val="BodyText"/>
              <w:ind w:firstLine="375"/>
              <w:contextualSpacing/>
              <w:jc w:val="right"/>
              <w:rPr>
                <w:sz w:val="18"/>
                <w:szCs w:val="18"/>
              </w:rPr>
            </w:pPr>
          </w:p>
        </w:tc>
        <w:tc>
          <w:tcPr>
            <w:tcW w:w="1418" w:type="dxa"/>
            <w:vMerge/>
          </w:tcPr>
          <w:p w:rsidR="0083589B" w:rsidRPr="00BB5CA3" w:rsidRDefault="0083589B" w:rsidP="00ED6ED9">
            <w:pPr>
              <w:pStyle w:val="BodyText"/>
              <w:ind w:firstLine="375"/>
              <w:contextualSpacing/>
              <w:jc w:val="right"/>
              <w:rPr>
                <w:sz w:val="18"/>
                <w:szCs w:val="18"/>
              </w:rPr>
            </w:pPr>
          </w:p>
        </w:tc>
        <w:tc>
          <w:tcPr>
            <w:tcW w:w="4252" w:type="dxa"/>
            <w:tcBorders>
              <w:bottom w:val="single" w:sz="4" w:space="0" w:color="auto"/>
            </w:tcBorders>
          </w:tcPr>
          <w:p w:rsidR="0083589B" w:rsidRPr="00BB5CA3" w:rsidRDefault="0083589B" w:rsidP="00BB5CA3">
            <w:pPr>
              <w:contextualSpacing/>
              <w:jc w:val="both"/>
              <w:rPr>
                <w:b/>
                <w:sz w:val="18"/>
                <w:szCs w:val="18"/>
                <w:lang w:eastAsia="en-US"/>
              </w:rPr>
            </w:pPr>
            <w:r>
              <w:rPr>
                <w:sz w:val="18"/>
                <w:szCs w:val="18"/>
                <w:lang w:eastAsia="en-US"/>
              </w:rPr>
              <w:t xml:space="preserve">Būvdarbu laikā bijis </w:t>
            </w:r>
            <w:r w:rsidRPr="00BB5CA3">
              <w:rPr>
                <w:sz w:val="18"/>
                <w:szCs w:val="18"/>
                <w:lang w:eastAsia="en-US"/>
              </w:rPr>
              <w:t xml:space="preserve"> </w:t>
            </w:r>
            <w:r>
              <w:rPr>
                <w:sz w:val="18"/>
                <w:szCs w:val="18"/>
                <w:lang w:eastAsia="en-US"/>
              </w:rPr>
              <w:t>galvenā būvuzrauga</w:t>
            </w:r>
            <w:r w:rsidRPr="00BB5CA3">
              <w:rPr>
                <w:sz w:val="18"/>
                <w:szCs w:val="18"/>
                <w:lang w:eastAsia="en-US"/>
              </w:rPr>
              <w:t xml:space="preserve"> vadītāja statusā</w:t>
            </w:r>
            <w:r w:rsidRPr="00BB5CA3">
              <w:rPr>
                <w:b/>
                <w:sz w:val="18"/>
                <w:szCs w:val="18"/>
                <w:lang w:eastAsia="en-US"/>
              </w:rPr>
              <w:t xml:space="preserve"> </w:t>
            </w:r>
            <w:r w:rsidRPr="00BB5CA3">
              <w:rPr>
                <w:i/>
                <w:sz w:val="18"/>
                <w:szCs w:val="18"/>
                <w:lang w:eastAsia="en-US"/>
              </w:rPr>
              <w:t>(norādīt: JĀ/NĒ)</w:t>
            </w:r>
          </w:p>
        </w:tc>
        <w:tc>
          <w:tcPr>
            <w:tcW w:w="2268" w:type="dxa"/>
            <w:tcBorders>
              <w:bottom w:val="single" w:sz="4" w:space="0" w:color="auto"/>
            </w:tcBorders>
          </w:tcPr>
          <w:p w:rsidR="0083589B" w:rsidRPr="00BB5CA3" w:rsidRDefault="0083589B" w:rsidP="00ED6ED9">
            <w:pPr>
              <w:pStyle w:val="BodyText"/>
              <w:ind w:firstLine="375"/>
              <w:contextualSpacing/>
              <w:jc w:val="right"/>
              <w:rPr>
                <w:sz w:val="18"/>
                <w:szCs w:val="18"/>
              </w:rPr>
            </w:pPr>
          </w:p>
        </w:tc>
      </w:tr>
      <w:tr w:rsidR="0083589B" w:rsidRPr="00BB5CA3" w:rsidTr="0083589B">
        <w:trPr>
          <w:trHeight w:val="256"/>
        </w:trPr>
        <w:tc>
          <w:tcPr>
            <w:tcW w:w="2117" w:type="dxa"/>
            <w:vMerge/>
          </w:tcPr>
          <w:p w:rsidR="0083589B" w:rsidRPr="00BB5CA3" w:rsidRDefault="0083589B" w:rsidP="00ED6ED9">
            <w:pPr>
              <w:pStyle w:val="BodyText"/>
              <w:ind w:firstLine="375"/>
              <w:contextualSpacing/>
              <w:jc w:val="right"/>
              <w:rPr>
                <w:sz w:val="18"/>
                <w:szCs w:val="18"/>
              </w:rPr>
            </w:pPr>
          </w:p>
        </w:tc>
        <w:tc>
          <w:tcPr>
            <w:tcW w:w="1674" w:type="dxa"/>
            <w:vMerge/>
          </w:tcPr>
          <w:p w:rsidR="0083589B" w:rsidRPr="00BB5CA3" w:rsidRDefault="0083589B" w:rsidP="00ED6ED9">
            <w:pPr>
              <w:pStyle w:val="BodyText"/>
              <w:ind w:firstLine="375"/>
              <w:contextualSpacing/>
              <w:jc w:val="right"/>
              <w:rPr>
                <w:sz w:val="18"/>
                <w:szCs w:val="18"/>
              </w:rPr>
            </w:pPr>
          </w:p>
        </w:tc>
        <w:tc>
          <w:tcPr>
            <w:tcW w:w="3580" w:type="dxa"/>
            <w:vMerge/>
          </w:tcPr>
          <w:p w:rsidR="0083589B" w:rsidRPr="00BB5CA3" w:rsidRDefault="0083589B" w:rsidP="00ED6ED9">
            <w:pPr>
              <w:pStyle w:val="BodyText"/>
              <w:ind w:firstLine="375"/>
              <w:contextualSpacing/>
              <w:jc w:val="right"/>
              <w:rPr>
                <w:sz w:val="18"/>
                <w:szCs w:val="18"/>
              </w:rPr>
            </w:pPr>
          </w:p>
        </w:tc>
        <w:tc>
          <w:tcPr>
            <w:tcW w:w="1418" w:type="dxa"/>
            <w:vMerge/>
          </w:tcPr>
          <w:p w:rsidR="0083589B" w:rsidRPr="00BB5CA3" w:rsidRDefault="0083589B" w:rsidP="00ED6ED9">
            <w:pPr>
              <w:pStyle w:val="BodyText"/>
              <w:ind w:firstLine="375"/>
              <w:contextualSpacing/>
              <w:jc w:val="right"/>
              <w:rPr>
                <w:sz w:val="18"/>
                <w:szCs w:val="18"/>
              </w:rPr>
            </w:pPr>
          </w:p>
        </w:tc>
        <w:tc>
          <w:tcPr>
            <w:tcW w:w="4252" w:type="dxa"/>
            <w:tcBorders>
              <w:bottom w:val="single" w:sz="4" w:space="0" w:color="auto"/>
            </w:tcBorders>
          </w:tcPr>
          <w:p w:rsidR="0083589B" w:rsidRPr="00BB5CA3" w:rsidRDefault="0083589B" w:rsidP="00ED6ED9">
            <w:pPr>
              <w:contextualSpacing/>
              <w:jc w:val="both"/>
              <w:rPr>
                <w:sz w:val="18"/>
                <w:szCs w:val="18"/>
                <w:lang w:eastAsia="en-US"/>
              </w:rPr>
            </w:pPr>
            <w:r w:rsidRPr="00BB5CA3">
              <w:rPr>
                <w:sz w:val="18"/>
                <w:szCs w:val="18"/>
                <w:lang w:eastAsia="en-US"/>
              </w:rPr>
              <w:t>Objekta būvdarbu izpildes vērtība EUR bez PVN</w:t>
            </w:r>
          </w:p>
        </w:tc>
        <w:tc>
          <w:tcPr>
            <w:tcW w:w="2268" w:type="dxa"/>
            <w:tcBorders>
              <w:bottom w:val="single" w:sz="4" w:space="0" w:color="auto"/>
            </w:tcBorders>
          </w:tcPr>
          <w:p w:rsidR="0083589B" w:rsidRPr="00BB5CA3" w:rsidRDefault="0083589B" w:rsidP="00ED6ED9">
            <w:pPr>
              <w:pStyle w:val="BodyText"/>
              <w:ind w:firstLine="375"/>
              <w:contextualSpacing/>
              <w:jc w:val="center"/>
              <w:rPr>
                <w:sz w:val="18"/>
                <w:szCs w:val="18"/>
              </w:rPr>
            </w:pPr>
          </w:p>
        </w:tc>
      </w:tr>
      <w:tr w:rsidR="0083589B" w:rsidRPr="00BB5CA3" w:rsidTr="003E6684">
        <w:trPr>
          <w:trHeight w:val="541"/>
        </w:trPr>
        <w:tc>
          <w:tcPr>
            <w:tcW w:w="2117" w:type="dxa"/>
            <w:vMerge/>
          </w:tcPr>
          <w:p w:rsidR="0083589B" w:rsidRPr="00BB5CA3" w:rsidRDefault="0083589B" w:rsidP="00ED6ED9">
            <w:pPr>
              <w:pStyle w:val="BodyText"/>
              <w:ind w:firstLine="375"/>
              <w:contextualSpacing/>
              <w:jc w:val="right"/>
              <w:rPr>
                <w:sz w:val="18"/>
                <w:szCs w:val="18"/>
              </w:rPr>
            </w:pPr>
          </w:p>
        </w:tc>
        <w:tc>
          <w:tcPr>
            <w:tcW w:w="1674" w:type="dxa"/>
            <w:vMerge/>
          </w:tcPr>
          <w:p w:rsidR="0083589B" w:rsidRPr="00BB5CA3" w:rsidRDefault="0083589B" w:rsidP="00ED6ED9">
            <w:pPr>
              <w:pStyle w:val="BodyText"/>
              <w:ind w:firstLine="375"/>
              <w:contextualSpacing/>
              <w:jc w:val="right"/>
              <w:rPr>
                <w:sz w:val="18"/>
                <w:szCs w:val="18"/>
              </w:rPr>
            </w:pPr>
          </w:p>
        </w:tc>
        <w:tc>
          <w:tcPr>
            <w:tcW w:w="3580" w:type="dxa"/>
            <w:vMerge/>
          </w:tcPr>
          <w:p w:rsidR="0083589B" w:rsidRPr="00BB5CA3" w:rsidRDefault="0083589B" w:rsidP="00ED6ED9">
            <w:pPr>
              <w:pStyle w:val="BodyText"/>
              <w:ind w:firstLine="375"/>
              <w:contextualSpacing/>
              <w:jc w:val="right"/>
              <w:rPr>
                <w:sz w:val="18"/>
                <w:szCs w:val="18"/>
              </w:rPr>
            </w:pPr>
          </w:p>
        </w:tc>
        <w:tc>
          <w:tcPr>
            <w:tcW w:w="1418" w:type="dxa"/>
            <w:vMerge/>
          </w:tcPr>
          <w:p w:rsidR="0083589B" w:rsidRPr="00BB5CA3" w:rsidRDefault="0083589B" w:rsidP="00ED6ED9">
            <w:pPr>
              <w:pStyle w:val="BodyText"/>
              <w:ind w:firstLine="375"/>
              <w:contextualSpacing/>
              <w:jc w:val="right"/>
              <w:rPr>
                <w:sz w:val="18"/>
                <w:szCs w:val="18"/>
              </w:rPr>
            </w:pPr>
          </w:p>
        </w:tc>
        <w:tc>
          <w:tcPr>
            <w:tcW w:w="4252" w:type="dxa"/>
            <w:tcBorders>
              <w:bottom w:val="single" w:sz="4" w:space="0" w:color="auto"/>
            </w:tcBorders>
          </w:tcPr>
          <w:p w:rsidR="0083589B" w:rsidRPr="00BB5CA3" w:rsidRDefault="0083589B" w:rsidP="00ED6ED9">
            <w:pPr>
              <w:contextualSpacing/>
              <w:jc w:val="both"/>
              <w:rPr>
                <w:sz w:val="18"/>
                <w:szCs w:val="18"/>
                <w:lang w:eastAsia="en-US"/>
              </w:rPr>
            </w:pPr>
            <w:r w:rsidRPr="00BB5CA3">
              <w:rPr>
                <w:sz w:val="18"/>
                <w:szCs w:val="18"/>
                <w:lang w:eastAsia="en-US"/>
              </w:rPr>
              <w:t xml:space="preserve">Objekts atbilstoši LBN 208-15 prasībām ir publiska būve </w:t>
            </w:r>
            <w:r w:rsidRPr="00BB5CA3">
              <w:rPr>
                <w:i/>
                <w:sz w:val="18"/>
                <w:szCs w:val="18"/>
                <w:lang w:eastAsia="en-US"/>
              </w:rPr>
              <w:t>(norādīt: JĀ/NĒ un citu informāciju, ja nepieciešams)</w:t>
            </w:r>
          </w:p>
        </w:tc>
        <w:tc>
          <w:tcPr>
            <w:tcW w:w="2268" w:type="dxa"/>
            <w:tcBorders>
              <w:bottom w:val="single" w:sz="4" w:space="0" w:color="auto"/>
            </w:tcBorders>
          </w:tcPr>
          <w:p w:rsidR="0083589B" w:rsidRPr="00BB5CA3" w:rsidRDefault="0083589B" w:rsidP="00ED6ED9">
            <w:pPr>
              <w:pStyle w:val="BodyText"/>
              <w:ind w:firstLine="375"/>
              <w:contextualSpacing/>
              <w:jc w:val="center"/>
              <w:rPr>
                <w:sz w:val="18"/>
                <w:szCs w:val="18"/>
              </w:rPr>
            </w:pPr>
          </w:p>
        </w:tc>
      </w:tr>
      <w:tr w:rsidR="00085CB6" w:rsidRPr="00BB5CA3" w:rsidTr="00085CB6">
        <w:trPr>
          <w:trHeight w:val="411"/>
        </w:trPr>
        <w:tc>
          <w:tcPr>
            <w:tcW w:w="2117" w:type="dxa"/>
            <w:vMerge/>
          </w:tcPr>
          <w:p w:rsidR="00085CB6" w:rsidRPr="00BB5CA3" w:rsidRDefault="00085CB6" w:rsidP="00085CB6">
            <w:pPr>
              <w:pStyle w:val="BodyText"/>
              <w:ind w:firstLine="375"/>
              <w:contextualSpacing/>
              <w:jc w:val="right"/>
              <w:rPr>
                <w:sz w:val="18"/>
                <w:szCs w:val="18"/>
              </w:rPr>
            </w:pPr>
          </w:p>
        </w:tc>
        <w:tc>
          <w:tcPr>
            <w:tcW w:w="1674" w:type="dxa"/>
            <w:vMerge/>
          </w:tcPr>
          <w:p w:rsidR="00085CB6" w:rsidRPr="00BB5CA3" w:rsidRDefault="00085CB6" w:rsidP="00085CB6">
            <w:pPr>
              <w:pStyle w:val="BodyText"/>
              <w:ind w:firstLine="375"/>
              <w:contextualSpacing/>
              <w:jc w:val="right"/>
              <w:rPr>
                <w:sz w:val="18"/>
                <w:szCs w:val="18"/>
              </w:rPr>
            </w:pPr>
          </w:p>
        </w:tc>
        <w:tc>
          <w:tcPr>
            <w:tcW w:w="3580" w:type="dxa"/>
            <w:vMerge/>
          </w:tcPr>
          <w:p w:rsidR="00085CB6" w:rsidRPr="00BB5CA3" w:rsidRDefault="00085CB6" w:rsidP="00085CB6">
            <w:pPr>
              <w:pStyle w:val="BodyText"/>
              <w:ind w:firstLine="375"/>
              <w:contextualSpacing/>
              <w:jc w:val="right"/>
              <w:rPr>
                <w:sz w:val="18"/>
                <w:szCs w:val="18"/>
              </w:rPr>
            </w:pPr>
          </w:p>
        </w:tc>
        <w:tc>
          <w:tcPr>
            <w:tcW w:w="1418" w:type="dxa"/>
            <w:vMerge/>
          </w:tcPr>
          <w:p w:rsidR="00085CB6" w:rsidRPr="00BB5CA3" w:rsidRDefault="00085CB6" w:rsidP="00085CB6">
            <w:pPr>
              <w:pStyle w:val="BodyText"/>
              <w:ind w:firstLine="375"/>
              <w:contextualSpacing/>
              <w:jc w:val="right"/>
              <w:rPr>
                <w:sz w:val="18"/>
                <w:szCs w:val="18"/>
              </w:rPr>
            </w:pPr>
          </w:p>
        </w:tc>
        <w:tc>
          <w:tcPr>
            <w:tcW w:w="4252" w:type="dxa"/>
          </w:tcPr>
          <w:p w:rsidR="00085CB6" w:rsidRPr="00BB5CA3" w:rsidRDefault="00085CB6" w:rsidP="00085CB6">
            <w:r w:rsidRPr="00BB5CA3">
              <w:rPr>
                <w:bCs/>
                <w:sz w:val="18"/>
                <w:szCs w:val="18"/>
                <w:lang w:eastAsia="en-US"/>
              </w:rPr>
              <w:t xml:space="preserve">Datums, kad būvdarbi pabeigti un  objekts pieņemts ekspluatācijā/ saņemta atzīme par būvdarbu pabeigšanu </w:t>
            </w:r>
          </w:p>
        </w:tc>
        <w:tc>
          <w:tcPr>
            <w:tcW w:w="2268" w:type="dxa"/>
          </w:tcPr>
          <w:p w:rsidR="00085CB6" w:rsidRPr="00BB5CA3" w:rsidRDefault="00085CB6" w:rsidP="00085CB6"/>
        </w:tc>
      </w:tr>
      <w:tr w:rsidR="00085CB6" w:rsidRPr="00BB5CA3" w:rsidTr="00085CB6">
        <w:trPr>
          <w:trHeight w:val="207"/>
        </w:trPr>
        <w:tc>
          <w:tcPr>
            <w:tcW w:w="2117" w:type="dxa"/>
            <w:vMerge/>
          </w:tcPr>
          <w:p w:rsidR="00085CB6" w:rsidRPr="00BB5CA3" w:rsidRDefault="00085CB6" w:rsidP="00085CB6">
            <w:pPr>
              <w:pStyle w:val="BodyText"/>
              <w:ind w:firstLine="375"/>
              <w:contextualSpacing/>
              <w:jc w:val="right"/>
              <w:rPr>
                <w:sz w:val="18"/>
                <w:szCs w:val="18"/>
              </w:rPr>
            </w:pPr>
          </w:p>
        </w:tc>
        <w:tc>
          <w:tcPr>
            <w:tcW w:w="1674" w:type="dxa"/>
            <w:vMerge/>
          </w:tcPr>
          <w:p w:rsidR="00085CB6" w:rsidRPr="00BB5CA3" w:rsidRDefault="00085CB6" w:rsidP="00085CB6">
            <w:pPr>
              <w:pStyle w:val="BodyText"/>
              <w:ind w:firstLine="375"/>
              <w:contextualSpacing/>
              <w:jc w:val="right"/>
              <w:rPr>
                <w:sz w:val="18"/>
                <w:szCs w:val="18"/>
              </w:rPr>
            </w:pPr>
          </w:p>
        </w:tc>
        <w:tc>
          <w:tcPr>
            <w:tcW w:w="3580" w:type="dxa"/>
            <w:vMerge/>
          </w:tcPr>
          <w:p w:rsidR="00085CB6" w:rsidRPr="00BB5CA3" w:rsidRDefault="00085CB6" w:rsidP="00085CB6">
            <w:pPr>
              <w:pStyle w:val="BodyText"/>
              <w:ind w:firstLine="375"/>
              <w:contextualSpacing/>
              <w:jc w:val="right"/>
              <w:rPr>
                <w:sz w:val="18"/>
                <w:szCs w:val="18"/>
              </w:rPr>
            </w:pPr>
          </w:p>
        </w:tc>
        <w:tc>
          <w:tcPr>
            <w:tcW w:w="1418" w:type="dxa"/>
            <w:vMerge/>
          </w:tcPr>
          <w:p w:rsidR="00085CB6" w:rsidRPr="00BB5CA3" w:rsidRDefault="00085CB6" w:rsidP="00085CB6">
            <w:pPr>
              <w:pStyle w:val="BodyText"/>
              <w:ind w:firstLine="375"/>
              <w:contextualSpacing/>
              <w:jc w:val="right"/>
              <w:rPr>
                <w:sz w:val="18"/>
                <w:szCs w:val="18"/>
              </w:rPr>
            </w:pPr>
          </w:p>
        </w:tc>
        <w:tc>
          <w:tcPr>
            <w:tcW w:w="4252" w:type="dxa"/>
          </w:tcPr>
          <w:p w:rsidR="00085CB6" w:rsidRPr="00BB5CA3" w:rsidRDefault="00085CB6" w:rsidP="00085CB6">
            <w:r w:rsidRPr="00BB5CA3">
              <w:rPr>
                <w:bCs/>
                <w:sz w:val="18"/>
                <w:szCs w:val="18"/>
                <w:lang w:eastAsia="en-US"/>
              </w:rPr>
              <w:t xml:space="preserve">Norādīt, vai būvdarbi objektā veikti, nepārtraucot ēkā paredzētās funkcijas veikšanu visā būvdarbu izpildes laikā </w:t>
            </w:r>
            <w:r w:rsidRPr="00BB5CA3">
              <w:rPr>
                <w:i/>
                <w:sz w:val="18"/>
                <w:szCs w:val="18"/>
                <w:lang w:eastAsia="en-US"/>
              </w:rPr>
              <w:t xml:space="preserve">(norādīt: JĀ/NĒ)  </w:t>
            </w:r>
          </w:p>
        </w:tc>
        <w:tc>
          <w:tcPr>
            <w:tcW w:w="2268" w:type="dxa"/>
          </w:tcPr>
          <w:p w:rsidR="00085CB6" w:rsidRPr="00BB5CA3" w:rsidRDefault="00085CB6" w:rsidP="00085CB6"/>
        </w:tc>
      </w:tr>
      <w:tr w:rsidR="00085CB6" w:rsidRPr="00BB5CA3" w:rsidTr="00F77229">
        <w:trPr>
          <w:trHeight w:val="449"/>
        </w:trPr>
        <w:tc>
          <w:tcPr>
            <w:tcW w:w="15309" w:type="dxa"/>
            <w:gridSpan w:val="6"/>
          </w:tcPr>
          <w:p w:rsidR="00085CB6" w:rsidRPr="00BB5CA3" w:rsidRDefault="00085CB6" w:rsidP="00085CB6">
            <w:pPr>
              <w:contextualSpacing/>
              <w:jc w:val="both"/>
              <w:rPr>
                <w:b/>
                <w:sz w:val="18"/>
                <w:szCs w:val="18"/>
              </w:rPr>
            </w:pPr>
            <w:r w:rsidRPr="00BB5CA3">
              <w:rPr>
                <w:b/>
                <w:sz w:val="18"/>
                <w:szCs w:val="18"/>
              </w:rPr>
              <w:t>Līguma izpildē piesaistītā sertificētā speciālista</w:t>
            </w:r>
            <w:r w:rsidRPr="00BB5CA3">
              <w:rPr>
                <w:sz w:val="18"/>
                <w:szCs w:val="18"/>
              </w:rPr>
              <w:t xml:space="preserve"> </w:t>
            </w:r>
            <w:r w:rsidRPr="00BB5CA3">
              <w:rPr>
                <w:b/>
                <w:sz w:val="18"/>
                <w:szCs w:val="18"/>
              </w:rPr>
              <w:t>apliecinājums par gatavību piedalīties līguma izpildē</w:t>
            </w:r>
          </w:p>
          <w:p w:rsidR="00085CB6" w:rsidRPr="0064530F" w:rsidRDefault="00085CB6" w:rsidP="0064530F">
            <w:pPr>
              <w:pStyle w:val="BlockText"/>
              <w:ind w:left="0" w:right="-1" w:firstLine="0"/>
              <w:jc w:val="left"/>
              <w:rPr>
                <w:bCs/>
                <w:sz w:val="16"/>
                <w:szCs w:val="16"/>
              </w:rPr>
            </w:pPr>
            <w:r w:rsidRPr="00BB5CA3">
              <w:rPr>
                <w:sz w:val="18"/>
                <w:szCs w:val="18"/>
              </w:rPr>
              <w:t xml:space="preserve">Ar šo es ______________ </w:t>
            </w:r>
            <w:r w:rsidRPr="00C922BB">
              <w:rPr>
                <w:color w:val="E36C0A" w:themeColor="accent6" w:themeShade="BF"/>
                <w:sz w:val="18"/>
                <w:szCs w:val="18"/>
              </w:rPr>
              <w:t>(</w:t>
            </w:r>
            <w:r w:rsidRPr="00C922BB">
              <w:rPr>
                <w:i/>
                <w:color w:val="E36C0A" w:themeColor="accent6" w:themeShade="BF"/>
                <w:sz w:val="18"/>
                <w:szCs w:val="18"/>
              </w:rPr>
              <w:t>norāda vārdu, uzvārdu</w:t>
            </w:r>
            <w:r w:rsidRPr="00C922BB">
              <w:rPr>
                <w:color w:val="E36C0A" w:themeColor="accent6" w:themeShade="BF"/>
                <w:sz w:val="18"/>
                <w:szCs w:val="18"/>
              </w:rPr>
              <w:t>)</w:t>
            </w:r>
            <w:r w:rsidRPr="00BB5CA3">
              <w:rPr>
                <w:sz w:val="18"/>
                <w:szCs w:val="18"/>
              </w:rPr>
              <w:t xml:space="preserve"> apņemot strādāt pie iepirkuma, </w:t>
            </w:r>
            <w:r w:rsidR="0064530F" w:rsidRPr="0064530F">
              <w:rPr>
                <w:bCs/>
                <w:sz w:val="16"/>
                <w:szCs w:val="16"/>
              </w:rPr>
              <w:t>“Būvuzraudzības pakalpojumu nodrošināšana</w:t>
            </w:r>
            <w:r w:rsidR="0064530F">
              <w:rPr>
                <w:bCs/>
                <w:sz w:val="16"/>
                <w:szCs w:val="16"/>
              </w:rPr>
              <w:t xml:space="preserve"> </w:t>
            </w:r>
            <w:r w:rsidR="0064530F" w:rsidRPr="0064530F">
              <w:rPr>
                <w:rFonts w:eastAsia="Calibri"/>
                <w:sz w:val="16"/>
                <w:szCs w:val="16"/>
              </w:rPr>
              <w:t>„Energoefektivitātes paaugstināšanas būvniecī</w:t>
            </w:r>
            <w:r w:rsidR="0064530F">
              <w:rPr>
                <w:rFonts w:eastAsia="Calibri"/>
                <w:sz w:val="16"/>
                <w:szCs w:val="16"/>
              </w:rPr>
              <w:t xml:space="preserve">bas darbu būvuzraudzība </w:t>
            </w:r>
            <w:r w:rsidR="0064530F" w:rsidRPr="0064530F">
              <w:rPr>
                <w:rFonts w:eastAsia="Calibri"/>
                <w:sz w:val="16"/>
                <w:szCs w:val="16"/>
              </w:rPr>
              <w:t>daudzdzīvokļu</w:t>
            </w:r>
            <w:r w:rsidR="0064530F">
              <w:rPr>
                <w:rFonts w:eastAsia="Calibri"/>
                <w:sz w:val="16"/>
                <w:szCs w:val="16"/>
              </w:rPr>
              <w:t xml:space="preserve"> </w:t>
            </w:r>
            <w:r w:rsidR="0064530F" w:rsidRPr="0064530F">
              <w:rPr>
                <w:rFonts w:eastAsia="Calibri"/>
                <w:sz w:val="16"/>
                <w:szCs w:val="16"/>
              </w:rPr>
              <w:t xml:space="preserve">dzīvojamā mājā </w:t>
            </w:r>
            <w:r w:rsidR="0064530F" w:rsidRPr="0064530F">
              <w:rPr>
                <w:sz w:val="16"/>
                <w:szCs w:val="16"/>
              </w:rPr>
              <w:t xml:space="preserve">Tukuma novads, </w:t>
            </w:r>
            <w:r w:rsidR="0064530F" w:rsidRPr="0064530F">
              <w:rPr>
                <w:rFonts w:eastAsia="Calibri"/>
                <w:sz w:val="16"/>
                <w:szCs w:val="16"/>
              </w:rPr>
              <w:t xml:space="preserve">Tukums </w:t>
            </w:r>
            <w:r w:rsidR="00100DE3">
              <w:rPr>
                <w:rFonts w:eastAsia="Calibri"/>
                <w:sz w:val="16"/>
                <w:szCs w:val="16"/>
              </w:rPr>
              <w:t>Kurzemes</w:t>
            </w:r>
            <w:r w:rsidR="0064530F" w:rsidRPr="0064530F">
              <w:rPr>
                <w:rFonts w:eastAsia="Calibri"/>
                <w:sz w:val="16"/>
                <w:szCs w:val="16"/>
              </w:rPr>
              <w:t xml:space="preserve"> iela </w:t>
            </w:r>
            <w:r w:rsidR="00100DE3">
              <w:rPr>
                <w:rFonts w:eastAsia="Calibri"/>
                <w:sz w:val="16"/>
                <w:szCs w:val="16"/>
              </w:rPr>
              <w:t>3</w:t>
            </w:r>
            <w:r w:rsidR="0064530F" w:rsidRPr="0064530F">
              <w:rPr>
                <w:rFonts w:eastAsia="Calibri"/>
                <w:sz w:val="16"/>
                <w:szCs w:val="16"/>
              </w:rPr>
              <w:t>”</w:t>
            </w:r>
            <w:r w:rsidR="0064530F">
              <w:rPr>
                <w:rFonts w:eastAsia="Calibri"/>
                <w:sz w:val="16"/>
                <w:szCs w:val="16"/>
              </w:rPr>
              <w:t xml:space="preserve"> </w:t>
            </w:r>
            <w:r w:rsidR="0064530F" w:rsidRPr="0064530F">
              <w:rPr>
                <w:bCs/>
                <w:sz w:val="16"/>
                <w:szCs w:val="16"/>
              </w:rPr>
              <w:t>(</w:t>
            </w:r>
            <w:r w:rsidR="0064530F" w:rsidRPr="0064530F">
              <w:rPr>
                <w:sz w:val="16"/>
                <w:szCs w:val="16"/>
              </w:rPr>
              <w:t>Iepirkumam ID Nr.TN2024/</w:t>
            </w:r>
            <w:r w:rsidR="00100DE3">
              <w:rPr>
                <w:sz w:val="16"/>
                <w:szCs w:val="16"/>
              </w:rPr>
              <w:t>4</w:t>
            </w:r>
            <w:r w:rsidR="0064530F" w:rsidRPr="0064530F">
              <w:rPr>
                <w:bCs/>
                <w:sz w:val="16"/>
                <w:szCs w:val="16"/>
              </w:rPr>
              <w:t>)</w:t>
            </w:r>
            <w:r w:rsidRPr="00BB5CA3">
              <w:rPr>
                <w:sz w:val="18"/>
                <w:szCs w:val="18"/>
              </w:rPr>
              <w:t xml:space="preserve">, līguma izpildes tādā statusā, kāds man ir paredzēts </w:t>
            </w:r>
            <w:r w:rsidRPr="00C922BB">
              <w:rPr>
                <w:color w:val="E36C0A" w:themeColor="accent6" w:themeShade="BF"/>
                <w:sz w:val="18"/>
                <w:szCs w:val="18"/>
              </w:rPr>
              <w:t>(</w:t>
            </w:r>
            <w:r w:rsidRPr="00C922BB">
              <w:rPr>
                <w:i/>
                <w:color w:val="E36C0A" w:themeColor="accent6" w:themeShade="BF"/>
                <w:sz w:val="18"/>
                <w:szCs w:val="18"/>
              </w:rPr>
              <w:t>norāda</w:t>
            </w:r>
            <w:r w:rsidRPr="00C922BB">
              <w:rPr>
                <w:color w:val="E36C0A" w:themeColor="accent6" w:themeShade="BF"/>
                <w:sz w:val="18"/>
                <w:szCs w:val="18"/>
              </w:rPr>
              <w:t xml:space="preserve"> </w:t>
            </w:r>
            <w:r w:rsidRPr="00C922BB">
              <w:rPr>
                <w:i/>
                <w:color w:val="E36C0A" w:themeColor="accent6" w:themeShade="BF"/>
                <w:sz w:val="18"/>
                <w:szCs w:val="18"/>
              </w:rPr>
              <w:t>pretendenta nosaukumu</w:t>
            </w:r>
            <w:r w:rsidRPr="00C922BB">
              <w:rPr>
                <w:color w:val="E36C0A" w:themeColor="accent6" w:themeShade="BF"/>
                <w:sz w:val="18"/>
                <w:szCs w:val="18"/>
              </w:rPr>
              <w:t>)</w:t>
            </w:r>
            <w:r w:rsidRPr="00BB5CA3">
              <w:rPr>
                <w:sz w:val="18"/>
                <w:szCs w:val="18"/>
              </w:rPr>
              <w:t xml:space="preserve"> piedāvājumā, gadījumā, ja ar šo piegādātāju tiks noslēgts iepirkuma līgums.</w:t>
            </w:r>
          </w:p>
          <w:p w:rsidR="00085CB6" w:rsidRPr="00BB5CA3" w:rsidRDefault="00085CB6" w:rsidP="00085CB6">
            <w:pPr>
              <w:contextualSpacing/>
              <w:jc w:val="both"/>
              <w:rPr>
                <w:sz w:val="18"/>
                <w:szCs w:val="18"/>
              </w:rPr>
            </w:pPr>
            <w:r w:rsidRPr="00BB5CA3">
              <w:rPr>
                <w:sz w:val="18"/>
                <w:szCs w:val="18"/>
              </w:rPr>
              <w:t>Šī apņemšanās nav atsaucama, izņemot, ja iestājas ārkārtas apstākļi, kurus nav iespējams paredzēt iepirkuma</w:t>
            </w:r>
            <w:r w:rsidR="00C922BB">
              <w:rPr>
                <w:sz w:val="18"/>
                <w:szCs w:val="18"/>
              </w:rPr>
              <w:t xml:space="preserve">, </w:t>
            </w:r>
            <w:r w:rsidR="0064530F" w:rsidRPr="0064530F">
              <w:rPr>
                <w:bCs/>
                <w:sz w:val="16"/>
                <w:szCs w:val="16"/>
              </w:rPr>
              <w:t>“Būvuzraudzības pakalpojumu nodrošināšana</w:t>
            </w:r>
            <w:r w:rsidR="0064530F">
              <w:rPr>
                <w:bCs/>
                <w:sz w:val="16"/>
                <w:szCs w:val="16"/>
              </w:rPr>
              <w:t xml:space="preserve"> </w:t>
            </w:r>
            <w:r w:rsidR="0064530F" w:rsidRPr="0064530F">
              <w:rPr>
                <w:rFonts w:eastAsia="Calibri"/>
                <w:sz w:val="16"/>
                <w:szCs w:val="16"/>
              </w:rPr>
              <w:t>„Energoefektivitātes paaugstināšanas būvniecī</w:t>
            </w:r>
            <w:r w:rsidR="0064530F">
              <w:rPr>
                <w:rFonts w:eastAsia="Calibri"/>
                <w:sz w:val="16"/>
                <w:szCs w:val="16"/>
              </w:rPr>
              <w:t xml:space="preserve">bas darbu būvuzraudzība </w:t>
            </w:r>
            <w:r w:rsidR="0064530F" w:rsidRPr="0064530F">
              <w:rPr>
                <w:rFonts w:eastAsia="Calibri"/>
                <w:sz w:val="16"/>
                <w:szCs w:val="16"/>
              </w:rPr>
              <w:t>daudzdzīvokļu</w:t>
            </w:r>
            <w:r w:rsidR="0064530F">
              <w:rPr>
                <w:rFonts w:eastAsia="Calibri"/>
                <w:sz w:val="16"/>
                <w:szCs w:val="16"/>
              </w:rPr>
              <w:t xml:space="preserve"> </w:t>
            </w:r>
            <w:r w:rsidR="0064530F" w:rsidRPr="0064530F">
              <w:rPr>
                <w:rFonts w:eastAsia="Calibri"/>
                <w:sz w:val="16"/>
                <w:szCs w:val="16"/>
              </w:rPr>
              <w:t xml:space="preserve">dzīvojamā mājā </w:t>
            </w:r>
            <w:r w:rsidR="0064530F" w:rsidRPr="0064530F">
              <w:rPr>
                <w:sz w:val="16"/>
                <w:szCs w:val="16"/>
              </w:rPr>
              <w:t xml:space="preserve">Tukuma novads, </w:t>
            </w:r>
            <w:r w:rsidR="0064530F" w:rsidRPr="0064530F">
              <w:rPr>
                <w:rFonts w:eastAsia="Calibri"/>
                <w:sz w:val="16"/>
                <w:szCs w:val="16"/>
              </w:rPr>
              <w:t xml:space="preserve">Tukums </w:t>
            </w:r>
            <w:r w:rsidR="00100DE3">
              <w:rPr>
                <w:rFonts w:eastAsia="Calibri"/>
                <w:sz w:val="16"/>
                <w:szCs w:val="16"/>
              </w:rPr>
              <w:t>Kurzemes</w:t>
            </w:r>
            <w:r w:rsidR="0064530F" w:rsidRPr="0064530F">
              <w:rPr>
                <w:rFonts w:eastAsia="Calibri"/>
                <w:sz w:val="16"/>
                <w:szCs w:val="16"/>
              </w:rPr>
              <w:t xml:space="preserve"> iela </w:t>
            </w:r>
            <w:r w:rsidR="00100DE3">
              <w:rPr>
                <w:rFonts w:eastAsia="Calibri"/>
                <w:sz w:val="16"/>
                <w:szCs w:val="16"/>
              </w:rPr>
              <w:t>3</w:t>
            </w:r>
            <w:r w:rsidR="0064530F" w:rsidRPr="0064530F">
              <w:rPr>
                <w:rFonts w:eastAsia="Calibri"/>
                <w:sz w:val="16"/>
                <w:szCs w:val="16"/>
              </w:rPr>
              <w:t>”</w:t>
            </w:r>
            <w:r w:rsidR="0064530F">
              <w:rPr>
                <w:rFonts w:eastAsia="Calibri"/>
                <w:sz w:val="16"/>
                <w:szCs w:val="16"/>
              </w:rPr>
              <w:t xml:space="preserve"> </w:t>
            </w:r>
            <w:r w:rsidR="0064530F" w:rsidRPr="0064530F">
              <w:rPr>
                <w:bCs/>
                <w:sz w:val="16"/>
                <w:szCs w:val="16"/>
              </w:rPr>
              <w:t>(</w:t>
            </w:r>
            <w:r w:rsidR="0064530F" w:rsidRPr="0064530F">
              <w:rPr>
                <w:sz w:val="16"/>
                <w:szCs w:val="16"/>
              </w:rPr>
              <w:t>Iepirkumam ID Nr.TN2024/</w:t>
            </w:r>
            <w:r w:rsidR="00100DE3">
              <w:rPr>
                <w:sz w:val="16"/>
                <w:szCs w:val="16"/>
              </w:rPr>
              <w:t>4</w:t>
            </w:r>
            <w:r w:rsidR="0064530F" w:rsidRPr="0064530F">
              <w:rPr>
                <w:bCs/>
                <w:sz w:val="16"/>
                <w:szCs w:val="16"/>
              </w:rPr>
              <w:t>)</w:t>
            </w:r>
            <w:r w:rsidRPr="00BB5CA3">
              <w:rPr>
                <w:sz w:val="18"/>
                <w:szCs w:val="18"/>
              </w:rPr>
              <w:t>, par kuriem apņemos informēt.</w:t>
            </w:r>
          </w:p>
          <w:p w:rsidR="00085CB6" w:rsidRPr="00BB5CA3" w:rsidRDefault="00085CB6" w:rsidP="00085CB6">
            <w:pPr>
              <w:contextualSpacing/>
              <w:jc w:val="both"/>
              <w:rPr>
                <w:sz w:val="18"/>
                <w:szCs w:val="18"/>
              </w:rPr>
            </w:pPr>
            <w:r w:rsidRPr="00BB5CA3">
              <w:rPr>
                <w:sz w:val="18"/>
                <w:szCs w:val="18"/>
              </w:rPr>
              <w:t>Vārds uzvārds:</w:t>
            </w:r>
          </w:p>
          <w:p w:rsidR="00085CB6" w:rsidRPr="00BB5CA3" w:rsidRDefault="00085CB6" w:rsidP="00085CB6">
            <w:pPr>
              <w:contextualSpacing/>
              <w:jc w:val="both"/>
              <w:rPr>
                <w:sz w:val="18"/>
                <w:szCs w:val="18"/>
              </w:rPr>
            </w:pPr>
            <w:r w:rsidRPr="00BB5CA3">
              <w:rPr>
                <w:sz w:val="18"/>
                <w:szCs w:val="18"/>
              </w:rPr>
              <w:t>Paraksts:</w:t>
            </w:r>
          </w:p>
          <w:p w:rsidR="00085CB6" w:rsidRPr="00BB5CA3" w:rsidRDefault="00085CB6" w:rsidP="00085CB6">
            <w:pPr>
              <w:pStyle w:val="BodyText"/>
              <w:contextualSpacing/>
              <w:jc w:val="left"/>
              <w:rPr>
                <w:sz w:val="18"/>
                <w:szCs w:val="18"/>
              </w:rPr>
            </w:pPr>
            <w:r w:rsidRPr="00BB5CA3">
              <w:rPr>
                <w:sz w:val="18"/>
                <w:szCs w:val="18"/>
              </w:rPr>
              <w:t>Datums:</w:t>
            </w:r>
          </w:p>
        </w:tc>
      </w:tr>
    </w:tbl>
    <w:p w:rsidR="004F79A4" w:rsidRDefault="004F79A4" w:rsidP="00ED6ED9">
      <w:pPr>
        <w:contextualSpacing/>
      </w:pPr>
    </w:p>
    <w:p w:rsidR="004F79A4" w:rsidRDefault="004F79A4">
      <w:r>
        <w:br w:type="page"/>
      </w:r>
    </w:p>
    <w:p w:rsidR="000439DA" w:rsidRPr="00464F2D" w:rsidRDefault="000439DA" w:rsidP="00ED6ED9">
      <w:pPr>
        <w:contextualSpacing/>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1669"/>
        <w:gridCol w:w="3570"/>
        <w:gridCol w:w="1463"/>
        <w:gridCol w:w="4239"/>
        <w:gridCol w:w="2253"/>
      </w:tblGrid>
      <w:tr w:rsidR="0083589B" w:rsidRPr="0083589B" w:rsidTr="0083589B">
        <w:tc>
          <w:tcPr>
            <w:tcW w:w="2115" w:type="dxa"/>
            <w:tcBorders>
              <w:bottom w:val="single" w:sz="4" w:space="0" w:color="auto"/>
            </w:tcBorders>
            <w:shd w:val="clear" w:color="auto" w:fill="D9D9D9" w:themeFill="background1" w:themeFillShade="D9"/>
            <w:vAlign w:val="center"/>
          </w:tcPr>
          <w:p w:rsidR="000439DA" w:rsidRPr="0083589B" w:rsidRDefault="000439DA" w:rsidP="00ED6ED9">
            <w:pPr>
              <w:pStyle w:val="BodyText"/>
              <w:contextualSpacing/>
              <w:jc w:val="center"/>
              <w:rPr>
                <w:b/>
                <w:bCs/>
                <w:sz w:val="20"/>
              </w:rPr>
            </w:pPr>
            <w:r w:rsidRPr="0083589B">
              <w:rPr>
                <w:b/>
                <w:bCs/>
                <w:sz w:val="20"/>
              </w:rPr>
              <w:t>Piedāvātā pozīcija projektā</w:t>
            </w:r>
          </w:p>
        </w:tc>
        <w:tc>
          <w:tcPr>
            <w:tcW w:w="1669" w:type="dxa"/>
            <w:tcBorders>
              <w:bottom w:val="single" w:sz="4" w:space="0" w:color="auto"/>
            </w:tcBorders>
            <w:shd w:val="clear" w:color="auto" w:fill="D9D9D9" w:themeFill="background1" w:themeFillShade="D9"/>
            <w:vAlign w:val="center"/>
          </w:tcPr>
          <w:p w:rsidR="000439DA" w:rsidRPr="0083589B" w:rsidRDefault="000439DA" w:rsidP="00ED6ED9">
            <w:pPr>
              <w:pStyle w:val="BodyText"/>
              <w:contextualSpacing/>
              <w:jc w:val="center"/>
              <w:rPr>
                <w:b/>
                <w:bCs/>
                <w:sz w:val="20"/>
              </w:rPr>
            </w:pPr>
            <w:r w:rsidRPr="0083589B">
              <w:rPr>
                <w:b/>
                <w:bCs/>
                <w:sz w:val="20"/>
              </w:rPr>
              <w:t>Vārds, uzvārds</w:t>
            </w:r>
          </w:p>
        </w:tc>
        <w:tc>
          <w:tcPr>
            <w:tcW w:w="3570" w:type="dxa"/>
            <w:tcBorders>
              <w:bottom w:val="single" w:sz="4" w:space="0" w:color="auto"/>
            </w:tcBorders>
            <w:shd w:val="clear" w:color="auto" w:fill="D9D9D9" w:themeFill="background1" w:themeFillShade="D9"/>
            <w:vAlign w:val="center"/>
          </w:tcPr>
          <w:p w:rsidR="000439DA" w:rsidRPr="0083589B" w:rsidRDefault="000439DA" w:rsidP="00ED6ED9">
            <w:pPr>
              <w:pStyle w:val="BodyText"/>
              <w:contextualSpacing/>
              <w:jc w:val="center"/>
              <w:rPr>
                <w:b/>
                <w:bCs/>
                <w:sz w:val="20"/>
              </w:rPr>
            </w:pPr>
            <w:r w:rsidRPr="0083589B">
              <w:rPr>
                <w:b/>
                <w:bCs/>
                <w:sz w:val="20"/>
              </w:rPr>
              <w:t>Statuss (Pretendents, personālsabiedrības biedrs, personu apvienības dalībnieks vai apakšuzņēmējs (Norādīt statusu) vai šo personu darbinieks vai darba ņēmējs (Norādīt personas statusu, nosaukumu un speciālista statusu)</w:t>
            </w:r>
          </w:p>
        </w:tc>
        <w:tc>
          <w:tcPr>
            <w:tcW w:w="1463" w:type="dxa"/>
            <w:tcBorders>
              <w:bottom w:val="single" w:sz="4" w:space="0" w:color="auto"/>
            </w:tcBorders>
            <w:shd w:val="clear" w:color="auto" w:fill="D9D9D9" w:themeFill="background1" w:themeFillShade="D9"/>
            <w:vAlign w:val="center"/>
          </w:tcPr>
          <w:p w:rsidR="000439DA" w:rsidRPr="0083589B" w:rsidRDefault="000439DA" w:rsidP="00ED6ED9">
            <w:pPr>
              <w:pStyle w:val="BodyText"/>
              <w:contextualSpacing/>
              <w:jc w:val="center"/>
              <w:rPr>
                <w:b/>
                <w:bCs/>
                <w:sz w:val="20"/>
              </w:rPr>
            </w:pPr>
            <w:r w:rsidRPr="0083589B">
              <w:rPr>
                <w:b/>
                <w:bCs/>
                <w:sz w:val="20"/>
              </w:rPr>
              <w:t>Specialitāte, sertifikāta Nr.</w:t>
            </w:r>
          </w:p>
        </w:tc>
        <w:tc>
          <w:tcPr>
            <w:tcW w:w="6492" w:type="dxa"/>
            <w:gridSpan w:val="2"/>
            <w:tcBorders>
              <w:bottom w:val="single" w:sz="4" w:space="0" w:color="auto"/>
            </w:tcBorders>
            <w:shd w:val="clear" w:color="auto" w:fill="D9D9D9" w:themeFill="background1" w:themeFillShade="D9"/>
            <w:vAlign w:val="center"/>
          </w:tcPr>
          <w:p w:rsidR="000439DA" w:rsidRPr="0083589B" w:rsidRDefault="000439DA" w:rsidP="00ED6ED9">
            <w:pPr>
              <w:pStyle w:val="BodyText"/>
              <w:contextualSpacing/>
              <w:jc w:val="center"/>
              <w:rPr>
                <w:b/>
                <w:bCs/>
                <w:sz w:val="20"/>
              </w:rPr>
            </w:pPr>
            <w:r w:rsidRPr="0083589B">
              <w:rPr>
                <w:b/>
                <w:bCs/>
                <w:sz w:val="20"/>
              </w:rPr>
              <w:t>Speciālista pieredze</w:t>
            </w:r>
          </w:p>
        </w:tc>
      </w:tr>
      <w:tr w:rsidR="0083589B" w:rsidRPr="0083589B" w:rsidTr="0083589B">
        <w:trPr>
          <w:trHeight w:val="143"/>
        </w:trPr>
        <w:tc>
          <w:tcPr>
            <w:tcW w:w="2115" w:type="dxa"/>
            <w:vMerge w:val="restart"/>
          </w:tcPr>
          <w:p w:rsidR="000439DA" w:rsidRPr="0083589B" w:rsidRDefault="0083589B" w:rsidP="0064530F">
            <w:pPr>
              <w:pStyle w:val="BodyText"/>
              <w:contextualSpacing/>
              <w:rPr>
                <w:b/>
                <w:sz w:val="20"/>
              </w:rPr>
            </w:pPr>
            <w:r w:rsidRPr="0083589B">
              <w:rPr>
                <w:b/>
                <w:sz w:val="20"/>
              </w:rPr>
              <w:t>Ūdensapgādes un kanalizācijas sistē</w:t>
            </w:r>
            <w:r w:rsidR="0064530F">
              <w:rPr>
                <w:b/>
                <w:sz w:val="20"/>
              </w:rPr>
              <w:t>mu izbūve.</w:t>
            </w:r>
          </w:p>
        </w:tc>
        <w:tc>
          <w:tcPr>
            <w:tcW w:w="1669" w:type="dxa"/>
            <w:vMerge w:val="restart"/>
          </w:tcPr>
          <w:p w:rsidR="000439DA" w:rsidRPr="0083589B" w:rsidRDefault="000439DA" w:rsidP="00ED6ED9">
            <w:pPr>
              <w:pStyle w:val="BodyText"/>
              <w:ind w:firstLine="375"/>
              <w:contextualSpacing/>
              <w:jc w:val="right"/>
              <w:rPr>
                <w:sz w:val="20"/>
              </w:rPr>
            </w:pPr>
          </w:p>
        </w:tc>
        <w:tc>
          <w:tcPr>
            <w:tcW w:w="3570" w:type="dxa"/>
            <w:vMerge w:val="restart"/>
          </w:tcPr>
          <w:p w:rsidR="000439DA" w:rsidRPr="0083589B" w:rsidRDefault="000439DA" w:rsidP="00ED6ED9">
            <w:pPr>
              <w:pStyle w:val="BodyText"/>
              <w:ind w:firstLine="375"/>
              <w:contextualSpacing/>
              <w:jc w:val="right"/>
              <w:rPr>
                <w:sz w:val="20"/>
              </w:rPr>
            </w:pPr>
          </w:p>
        </w:tc>
        <w:tc>
          <w:tcPr>
            <w:tcW w:w="1463" w:type="dxa"/>
            <w:vMerge w:val="restart"/>
          </w:tcPr>
          <w:p w:rsidR="000439DA" w:rsidRPr="0083589B" w:rsidRDefault="000439DA" w:rsidP="00ED6ED9">
            <w:pPr>
              <w:pStyle w:val="BodyText"/>
              <w:ind w:firstLine="375"/>
              <w:contextualSpacing/>
              <w:jc w:val="right"/>
              <w:rPr>
                <w:sz w:val="20"/>
              </w:rPr>
            </w:pPr>
          </w:p>
        </w:tc>
        <w:tc>
          <w:tcPr>
            <w:tcW w:w="4239" w:type="dxa"/>
            <w:tcBorders>
              <w:bottom w:val="single" w:sz="4" w:space="0" w:color="auto"/>
            </w:tcBorders>
            <w:shd w:val="clear" w:color="auto" w:fill="F2F2F2" w:themeFill="background1" w:themeFillShade="F2"/>
          </w:tcPr>
          <w:p w:rsidR="000439DA" w:rsidRPr="0083589B" w:rsidRDefault="000439DA" w:rsidP="0064530F">
            <w:pPr>
              <w:pStyle w:val="ListParagraph"/>
              <w:numPr>
                <w:ilvl w:val="0"/>
                <w:numId w:val="9"/>
              </w:numPr>
              <w:contextualSpacing/>
              <w:rPr>
                <w:b/>
                <w:sz w:val="20"/>
                <w:lang w:eastAsia="en-US"/>
              </w:rPr>
            </w:pPr>
            <w:r w:rsidRPr="0083589B">
              <w:rPr>
                <w:b/>
                <w:sz w:val="20"/>
                <w:lang w:eastAsia="en-US"/>
              </w:rPr>
              <w:t>Būvobjekta nosaukums</w:t>
            </w:r>
          </w:p>
        </w:tc>
        <w:tc>
          <w:tcPr>
            <w:tcW w:w="2253" w:type="dxa"/>
            <w:tcBorders>
              <w:bottom w:val="single" w:sz="4" w:space="0" w:color="auto"/>
            </w:tcBorders>
            <w:shd w:val="clear" w:color="auto" w:fill="F2F2F2" w:themeFill="background1" w:themeFillShade="F2"/>
          </w:tcPr>
          <w:p w:rsidR="000439DA" w:rsidRPr="0083589B" w:rsidRDefault="000439DA" w:rsidP="00ED6ED9">
            <w:pPr>
              <w:pStyle w:val="BodyText"/>
              <w:ind w:firstLine="375"/>
              <w:contextualSpacing/>
              <w:jc w:val="right"/>
              <w:rPr>
                <w:sz w:val="20"/>
              </w:rPr>
            </w:pPr>
          </w:p>
        </w:tc>
      </w:tr>
      <w:tr w:rsidR="0083589B" w:rsidRPr="0083589B" w:rsidTr="0083589B">
        <w:trPr>
          <w:trHeight w:val="589"/>
        </w:trPr>
        <w:tc>
          <w:tcPr>
            <w:tcW w:w="2115" w:type="dxa"/>
            <w:vMerge/>
          </w:tcPr>
          <w:p w:rsidR="000439DA" w:rsidRPr="0083589B" w:rsidRDefault="000439DA" w:rsidP="00ED6ED9">
            <w:pPr>
              <w:pStyle w:val="BodyText"/>
              <w:ind w:firstLine="375"/>
              <w:contextualSpacing/>
              <w:jc w:val="right"/>
              <w:rPr>
                <w:sz w:val="20"/>
              </w:rPr>
            </w:pPr>
          </w:p>
        </w:tc>
        <w:tc>
          <w:tcPr>
            <w:tcW w:w="1669" w:type="dxa"/>
            <w:vMerge/>
          </w:tcPr>
          <w:p w:rsidR="000439DA" w:rsidRPr="0083589B" w:rsidRDefault="000439DA" w:rsidP="00ED6ED9">
            <w:pPr>
              <w:pStyle w:val="BodyText"/>
              <w:ind w:firstLine="375"/>
              <w:contextualSpacing/>
              <w:jc w:val="right"/>
              <w:rPr>
                <w:sz w:val="20"/>
              </w:rPr>
            </w:pPr>
          </w:p>
        </w:tc>
        <w:tc>
          <w:tcPr>
            <w:tcW w:w="3570" w:type="dxa"/>
            <w:vMerge/>
          </w:tcPr>
          <w:p w:rsidR="000439DA" w:rsidRPr="0083589B" w:rsidRDefault="000439DA" w:rsidP="00ED6ED9">
            <w:pPr>
              <w:pStyle w:val="BodyText"/>
              <w:ind w:firstLine="375"/>
              <w:contextualSpacing/>
              <w:jc w:val="right"/>
              <w:rPr>
                <w:sz w:val="20"/>
              </w:rPr>
            </w:pPr>
          </w:p>
        </w:tc>
        <w:tc>
          <w:tcPr>
            <w:tcW w:w="1463" w:type="dxa"/>
            <w:vMerge/>
          </w:tcPr>
          <w:p w:rsidR="000439DA" w:rsidRPr="0083589B" w:rsidRDefault="000439DA" w:rsidP="00ED6ED9">
            <w:pPr>
              <w:pStyle w:val="BodyText"/>
              <w:ind w:firstLine="375"/>
              <w:contextualSpacing/>
              <w:jc w:val="right"/>
              <w:rPr>
                <w:sz w:val="20"/>
              </w:rPr>
            </w:pPr>
          </w:p>
        </w:tc>
        <w:tc>
          <w:tcPr>
            <w:tcW w:w="4239" w:type="dxa"/>
            <w:tcBorders>
              <w:bottom w:val="single" w:sz="4" w:space="0" w:color="auto"/>
            </w:tcBorders>
          </w:tcPr>
          <w:p w:rsidR="000439DA" w:rsidRPr="0083589B" w:rsidRDefault="0083589B" w:rsidP="005A48FD">
            <w:pPr>
              <w:contextualSpacing/>
              <w:jc w:val="both"/>
              <w:rPr>
                <w:sz w:val="20"/>
                <w:lang w:eastAsia="en-US"/>
              </w:rPr>
            </w:pPr>
            <w:r w:rsidRPr="0083589B">
              <w:rPr>
                <w:sz w:val="20"/>
                <w:lang w:eastAsia="en-US"/>
              </w:rPr>
              <w:t xml:space="preserve">Būvobjektā sniegtie būvuzraudzības pakalpojumi </w:t>
            </w:r>
            <w:r w:rsidRPr="0083589B">
              <w:rPr>
                <w:i/>
                <w:sz w:val="20"/>
                <w:lang w:eastAsia="en-US"/>
              </w:rPr>
              <w:t>(norādīt visu nepieciešamo informāciju atbilstoši Iepirkuma nolikuma 2.1.</w:t>
            </w:r>
            <w:r w:rsidR="005A48FD">
              <w:rPr>
                <w:i/>
                <w:sz w:val="20"/>
                <w:lang w:eastAsia="en-US"/>
              </w:rPr>
              <w:t>5</w:t>
            </w:r>
            <w:r w:rsidRPr="0083589B">
              <w:rPr>
                <w:i/>
                <w:sz w:val="20"/>
                <w:lang w:eastAsia="en-US"/>
              </w:rPr>
              <w:t>.</w:t>
            </w:r>
            <w:r w:rsidR="000C394E" w:rsidRPr="0083589B">
              <w:rPr>
                <w:i/>
                <w:sz w:val="20"/>
                <w:lang w:eastAsia="en-US"/>
              </w:rPr>
              <w:t xml:space="preserve"> </w:t>
            </w:r>
            <w:r w:rsidRPr="0083589B">
              <w:rPr>
                <w:i/>
                <w:sz w:val="20"/>
                <w:lang w:eastAsia="en-US"/>
              </w:rPr>
              <w:t>punktā izvirzītajām prasībām)</w:t>
            </w:r>
          </w:p>
        </w:tc>
        <w:tc>
          <w:tcPr>
            <w:tcW w:w="2253" w:type="dxa"/>
            <w:tcBorders>
              <w:bottom w:val="single" w:sz="4" w:space="0" w:color="auto"/>
            </w:tcBorders>
          </w:tcPr>
          <w:p w:rsidR="000439DA" w:rsidRPr="0083589B" w:rsidRDefault="000439DA" w:rsidP="00ED6ED9">
            <w:pPr>
              <w:pStyle w:val="BodyText"/>
              <w:ind w:firstLine="375"/>
              <w:contextualSpacing/>
              <w:jc w:val="right"/>
              <w:rPr>
                <w:sz w:val="20"/>
              </w:rPr>
            </w:pPr>
          </w:p>
        </w:tc>
      </w:tr>
      <w:tr w:rsidR="0083589B" w:rsidRPr="0083589B" w:rsidTr="0083589B">
        <w:trPr>
          <w:trHeight w:val="589"/>
        </w:trPr>
        <w:tc>
          <w:tcPr>
            <w:tcW w:w="2115" w:type="dxa"/>
            <w:vMerge/>
          </w:tcPr>
          <w:p w:rsidR="00332CA2" w:rsidRPr="0083589B" w:rsidRDefault="00332CA2" w:rsidP="00ED6ED9">
            <w:pPr>
              <w:pStyle w:val="BodyText"/>
              <w:ind w:firstLine="375"/>
              <w:contextualSpacing/>
              <w:jc w:val="right"/>
              <w:rPr>
                <w:sz w:val="20"/>
              </w:rPr>
            </w:pPr>
          </w:p>
        </w:tc>
        <w:tc>
          <w:tcPr>
            <w:tcW w:w="1669" w:type="dxa"/>
            <w:vMerge/>
          </w:tcPr>
          <w:p w:rsidR="00332CA2" w:rsidRPr="0083589B" w:rsidRDefault="00332CA2" w:rsidP="00ED6ED9">
            <w:pPr>
              <w:pStyle w:val="BodyText"/>
              <w:ind w:firstLine="375"/>
              <w:contextualSpacing/>
              <w:jc w:val="right"/>
              <w:rPr>
                <w:sz w:val="20"/>
              </w:rPr>
            </w:pPr>
          </w:p>
        </w:tc>
        <w:tc>
          <w:tcPr>
            <w:tcW w:w="3570" w:type="dxa"/>
            <w:vMerge/>
          </w:tcPr>
          <w:p w:rsidR="00332CA2" w:rsidRPr="0083589B" w:rsidRDefault="00332CA2" w:rsidP="00ED6ED9">
            <w:pPr>
              <w:pStyle w:val="BodyText"/>
              <w:ind w:firstLine="375"/>
              <w:contextualSpacing/>
              <w:jc w:val="right"/>
              <w:rPr>
                <w:sz w:val="20"/>
              </w:rPr>
            </w:pPr>
          </w:p>
        </w:tc>
        <w:tc>
          <w:tcPr>
            <w:tcW w:w="1463" w:type="dxa"/>
            <w:vMerge/>
          </w:tcPr>
          <w:p w:rsidR="00332CA2" w:rsidRPr="0083589B" w:rsidRDefault="00332CA2" w:rsidP="00ED6ED9">
            <w:pPr>
              <w:pStyle w:val="BodyText"/>
              <w:ind w:firstLine="375"/>
              <w:contextualSpacing/>
              <w:jc w:val="right"/>
              <w:rPr>
                <w:sz w:val="20"/>
              </w:rPr>
            </w:pPr>
          </w:p>
        </w:tc>
        <w:tc>
          <w:tcPr>
            <w:tcW w:w="4239" w:type="dxa"/>
            <w:tcBorders>
              <w:bottom w:val="single" w:sz="4" w:space="0" w:color="auto"/>
            </w:tcBorders>
          </w:tcPr>
          <w:p w:rsidR="00332CA2" w:rsidRPr="0083589B" w:rsidRDefault="0083589B" w:rsidP="00ED6ED9">
            <w:pPr>
              <w:contextualSpacing/>
              <w:jc w:val="both"/>
              <w:rPr>
                <w:sz w:val="20"/>
                <w:lang w:eastAsia="en-US"/>
              </w:rPr>
            </w:pPr>
            <w:r w:rsidRPr="0083589B">
              <w:rPr>
                <w:sz w:val="20"/>
                <w:lang w:eastAsia="en-US"/>
              </w:rPr>
              <w:t xml:space="preserve">Objekts atbilstoši LBN 208-15 prasībām ir publiska būve </w:t>
            </w:r>
            <w:r w:rsidRPr="0083589B">
              <w:rPr>
                <w:i/>
                <w:sz w:val="20"/>
                <w:lang w:eastAsia="en-US"/>
              </w:rPr>
              <w:t>(norādīt: JĀ/NĒ un citu informāciju, ja nepieciešams)</w:t>
            </w:r>
          </w:p>
        </w:tc>
        <w:tc>
          <w:tcPr>
            <w:tcW w:w="2253" w:type="dxa"/>
            <w:tcBorders>
              <w:bottom w:val="single" w:sz="4" w:space="0" w:color="auto"/>
            </w:tcBorders>
          </w:tcPr>
          <w:p w:rsidR="00332CA2" w:rsidRPr="0083589B" w:rsidRDefault="00332CA2" w:rsidP="00ED6ED9">
            <w:pPr>
              <w:pStyle w:val="BodyText"/>
              <w:ind w:firstLine="375"/>
              <w:contextualSpacing/>
              <w:jc w:val="right"/>
              <w:rPr>
                <w:sz w:val="20"/>
              </w:rPr>
            </w:pPr>
          </w:p>
        </w:tc>
      </w:tr>
      <w:tr w:rsidR="0083589B" w:rsidRPr="0083589B" w:rsidTr="0083589B">
        <w:trPr>
          <w:trHeight w:val="617"/>
        </w:trPr>
        <w:tc>
          <w:tcPr>
            <w:tcW w:w="2115" w:type="dxa"/>
            <w:vMerge/>
          </w:tcPr>
          <w:p w:rsidR="0083589B" w:rsidRPr="0083589B" w:rsidRDefault="0083589B" w:rsidP="00ED6ED9">
            <w:pPr>
              <w:pStyle w:val="BodyText"/>
              <w:ind w:firstLine="375"/>
              <w:contextualSpacing/>
              <w:jc w:val="right"/>
              <w:rPr>
                <w:sz w:val="20"/>
              </w:rPr>
            </w:pPr>
          </w:p>
        </w:tc>
        <w:tc>
          <w:tcPr>
            <w:tcW w:w="1669" w:type="dxa"/>
            <w:vMerge/>
          </w:tcPr>
          <w:p w:rsidR="0083589B" w:rsidRPr="0083589B" w:rsidRDefault="0083589B" w:rsidP="00ED6ED9">
            <w:pPr>
              <w:pStyle w:val="BodyText"/>
              <w:ind w:firstLine="375"/>
              <w:contextualSpacing/>
              <w:jc w:val="right"/>
              <w:rPr>
                <w:sz w:val="20"/>
              </w:rPr>
            </w:pPr>
          </w:p>
        </w:tc>
        <w:tc>
          <w:tcPr>
            <w:tcW w:w="3570" w:type="dxa"/>
            <w:vMerge/>
          </w:tcPr>
          <w:p w:rsidR="0083589B" w:rsidRPr="0083589B" w:rsidRDefault="0083589B" w:rsidP="00ED6ED9">
            <w:pPr>
              <w:pStyle w:val="BodyText"/>
              <w:ind w:firstLine="375"/>
              <w:contextualSpacing/>
              <w:jc w:val="right"/>
              <w:rPr>
                <w:sz w:val="20"/>
              </w:rPr>
            </w:pPr>
          </w:p>
        </w:tc>
        <w:tc>
          <w:tcPr>
            <w:tcW w:w="1463" w:type="dxa"/>
            <w:vMerge/>
          </w:tcPr>
          <w:p w:rsidR="0083589B" w:rsidRPr="0083589B" w:rsidRDefault="0083589B" w:rsidP="00ED6ED9">
            <w:pPr>
              <w:pStyle w:val="BodyText"/>
              <w:ind w:firstLine="375"/>
              <w:contextualSpacing/>
              <w:jc w:val="right"/>
              <w:rPr>
                <w:sz w:val="20"/>
              </w:rPr>
            </w:pPr>
          </w:p>
        </w:tc>
        <w:tc>
          <w:tcPr>
            <w:tcW w:w="4239" w:type="dxa"/>
          </w:tcPr>
          <w:p w:rsidR="0083589B" w:rsidRPr="0083589B" w:rsidRDefault="0083589B" w:rsidP="00ED6ED9">
            <w:pPr>
              <w:contextualSpacing/>
              <w:jc w:val="both"/>
              <w:rPr>
                <w:b/>
                <w:sz w:val="20"/>
                <w:lang w:eastAsia="en-US"/>
              </w:rPr>
            </w:pPr>
            <w:r w:rsidRPr="0083589B">
              <w:rPr>
                <w:bCs/>
                <w:sz w:val="20"/>
                <w:lang w:eastAsia="en-US"/>
              </w:rPr>
              <w:t>Datums, kad būvdarbi pabeigti un  objekts pieņemts ekspluatācijā/ saņemta atzīme par būvdarbu pabeigšanu</w:t>
            </w:r>
          </w:p>
        </w:tc>
        <w:tc>
          <w:tcPr>
            <w:tcW w:w="2253" w:type="dxa"/>
          </w:tcPr>
          <w:p w:rsidR="0083589B" w:rsidRPr="0083589B" w:rsidRDefault="0083589B" w:rsidP="00ED6ED9">
            <w:pPr>
              <w:pStyle w:val="BodyText"/>
              <w:ind w:firstLine="375"/>
              <w:contextualSpacing/>
              <w:jc w:val="right"/>
              <w:rPr>
                <w:sz w:val="20"/>
              </w:rPr>
            </w:pPr>
          </w:p>
        </w:tc>
      </w:tr>
      <w:tr w:rsidR="0064530F" w:rsidRPr="0083589B" w:rsidTr="005A170D">
        <w:trPr>
          <w:trHeight w:val="1898"/>
        </w:trPr>
        <w:tc>
          <w:tcPr>
            <w:tcW w:w="15309" w:type="dxa"/>
            <w:gridSpan w:val="6"/>
          </w:tcPr>
          <w:p w:rsidR="00100DE3" w:rsidRPr="00BB5CA3" w:rsidRDefault="00100DE3" w:rsidP="00100DE3">
            <w:pPr>
              <w:contextualSpacing/>
              <w:jc w:val="both"/>
              <w:rPr>
                <w:b/>
                <w:sz w:val="18"/>
                <w:szCs w:val="18"/>
              </w:rPr>
            </w:pPr>
            <w:r w:rsidRPr="00BB5CA3">
              <w:rPr>
                <w:b/>
                <w:sz w:val="18"/>
                <w:szCs w:val="18"/>
              </w:rPr>
              <w:t>Līguma izpildē piesaistītā sertificētā speciālista</w:t>
            </w:r>
            <w:r w:rsidRPr="00BB5CA3">
              <w:rPr>
                <w:sz w:val="18"/>
                <w:szCs w:val="18"/>
              </w:rPr>
              <w:t xml:space="preserve"> </w:t>
            </w:r>
            <w:r w:rsidRPr="00BB5CA3">
              <w:rPr>
                <w:b/>
                <w:sz w:val="18"/>
                <w:szCs w:val="18"/>
              </w:rPr>
              <w:t>apliecinājums par gatavību piedalīties līguma izpildē</w:t>
            </w:r>
          </w:p>
          <w:p w:rsidR="00100DE3" w:rsidRPr="0064530F" w:rsidRDefault="00100DE3" w:rsidP="00100DE3">
            <w:pPr>
              <w:pStyle w:val="BlockText"/>
              <w:ind w:left="0" w:right="-1" w:firstLine="0"/>
              <w:jc w:val="left"/>
              <w:rPr>
                <w:bCs/>
                <w:sz w:val="16"/>
                <w:szCs w:val="16"/>
              </w:rPr>
            </w:pPr>
            <w:r w:rsidRPr="00BB5CA3">
              <w:rPr>
                <w:sz w:val="18"/>
                <w:szCs w:val="18"/>
              </w:rPr>
              <w:t xml:space="preserve">Ar šo es ______________ </w:t>
            </w:r>
            <w:r w:rsidRPr="00C922BB">
              <w:rPr>
                <w:color w:val="E36C0A" w:themeColor="accent6" w:themeShade="BF"/>
                <w:sz w:val="18"/>
                <w:szCs w:val="18"/>
              </w:rPr>
              <w:t>(</w:t>
            </w:r>
            <w:r w:rsidRPr="00C922BB">
              <w:rPr>
                <w:i/>
                <w:color w:val="E36C0A" w:themeColor="accent6" w:themeShade="BF"/>
                <w:sz w:val="18"/>
                <w:szCs w:val="18"/>
              </w:rPr>
              <w:t>norāda vārdu, uzvārdu</w:t>
            </w:r>
            <w:r w:rsidRPr="00C922BB">
              <w:rPr>
                <w:color w:val="E36C0A" w:themeColor="accent6" w:themeShade="BF"/>
                <w:sz w:val="18"/>
                <w:szCs w:val="18"/>
              </w:rPr>
              <w:t>)</w:t>
            </w:r>
            <w:r w:rsidRPr="00BB5CA3">
              <w:rPr>
                <w:sz w:val="18"/>
                <w:szCs w:val="18"/>
              </w:rPr>
              <w:t xml:space="preserve"> apņemot strādāt pie iepirkuma, </w:t>
            </w:r>
            <w:r w:rsidRPr="0064530F">
              <w:rPr>
                <w:bCs/>
                <w:sz w:val="16"/>
                <w:szCs w:val="16"/>
              </w:rPr>
              <w:t>“Būvuzraudzības pakalpojumu nodrošināšana</w:t>
            </w:r>
            <w:r>
              <w:rPr>
                <w:bCs/>
                <w:sz w:val="16"/>
                <w:szCs w:val="16"/>
              </w:rPr>
              <w:t xml:space="preserve"> </w:t>
            </w:r>
            <w:r w:rsidRPr="0064530F">
              <w:rPr>
                <w:rFonts w:eastAsia="Calibri"/>
                <w:sz w:val="16"/>
                <w:szCs w:val="16"/>
              </w:rPr>
              <w:t>„Energoefektivitātes paaugstināšanas būvniecī</w:t>
            </w:r>
            <w:r>
              <w:rPr>
                <w:rFonts w:eastAsia="Calibri"/>
                <w:sz w:val="16"/>
                <w:szCs w:val="16"/>
              </w:rPr>
              <w:t xml:space="preserve">bas darbu būvuzraudzība </w:t>
            </w:r>
            <w:r w:rsidRPr="0064530F">
              <w:rPr>
                <w:rFonts w:eastAsia="Calibri"/>
                <w:sz w:val="16"/>
                <w:szCs w:val="16"/>
              </w:rPr>
              <w:t>daudzdzīvokļu</w:t>
            </w:r>
            <w:r>
              <w:rPr>
                <w:rFonts w:eastAsia="Calibri"/>
                <w:sz w:val="16"/>
                <w:szCs w:val="16"/>
              </w:rPr>
              <w:t xml:space="preserve"> </w:t>
            </w:r>
            <w:r w:rsidRPr="0064530F">
              <w:rPr>
                <w:rFonts w:eastAsia="Calibri"/>
                <w:sz w:val="16"/>
                <w:szCs w:val="16"/>
              </w:rPr>
              <w:t xml:space="preserve">dzīvojamā mājā </w:t>
            </w:r>
            <w:r w:rsidRPr="0064530F">
              <w:rPr>
                <w:sz w:val="16"/>
                <w:szCs w:val="16"/>
              </w:rPr>
              <w:t xml:space="preserve">Tukuma novads, </w:t>
            </w:r>
            <w:r w:rsidRPr="0064530F">
              <w:rPr>
                <w:rFonts w:eastAsia="Calibri"/>
                <w:sz w:val="16"/>
                <w:szCs w:val="16"/>
              </w:rPr>
              <w:t xml:space="preserve">Tukums </w:t>
            </w:r>
            <w:r>
              <w:rPr>
                <w:rFonts w:eastAsia="Calibri"/>
                <w:sz w:val="16"/>
                <w:szCs w:val="16"/>
              </w:rPr>
              <w:t>Kurzemes</w:t>
            </w:r>
            <w:r w:rsidRPr="0064530F">
              <w:rPr>
                <w:rFonts w:eastAsia="Calibri"/>
                <w:sz w:val="16"/>
                <w:szCs w:val="16"/>
              </w:rPr>
              <w:t xml:space="preserve"> iela </w:t>
            </w:r>
            <w:r>
              <w:rPr>
                <w:rFonts w:eastAsia="Calibri"/>
                <w:sz w:val="16"/>
                <w:szCs w:val="16"/>
              </w:rPr>
              <w:t>3</w:t>
            </w:r>
            <w:r w:rsidRPr="0064530F">
              <w:rPr>
                <w:rFonts w:eastAsia="Calibri"/>
                <w:sz w:val="16"/>
                <w:szCs w:val="16"/>
              </w:rPr>
              <w:t>”</w:t>
            </w:r>
            <w:r>
              <w:rPr>
                <w:rFonts w:eastAsia="Calibri"/>
                <w:sz w:val="16"/>
                <w:szCs w:val="16"/>
              </w:rPr>
              <w:t xml:space="preserve"> </w:t>
            </w:r>
            <w:r w:rsidRPr="0064530F">
              <w:rPr>
                <w:bCs/>
                <w:sz w:val="16"/>
                <w:szCs w:val="16"/>
              </w:rPr>
              <w:t>(</w:t>
            </w:r>
            <w:r w:rsidRPr="0064530F">
              <w:rPr>
                <w:sz w:val="16"/>
                <w:szCs w:val="16"/>
              </w:rPr>
              <w:t>Iepirkumam ID Nr.TN2024/</w:t>
            </w:r>
            <w:r>
              <w:rPr>
                <w:sz w:val="16"/>
                <w:szCs w:val="16"/>
              </w:rPr>
              <w:t>4</w:t>
            </w:r>
            <w:r w:rsidRPr="0064530F">
              <w:rPr>
                <w:bCs/>
                <w:sz w:val="16"/>
                <w:szCs w:val="16"/>
              </w:rPr>
              <w:t>)</w:t>
            </w:r>
            <w:r w:rsidRPr="00BB5CA3">
              <w:rPr>
                <w:sz w:val="18"/>
                <w:szCs w:val="18"/>
              </w:rPr>
              <w:t xml:space="preserve">, līguma izpildes tādā statusā, kāds man ir paredzēts </w:t>
            </w:r>
            <w:r w:rsidRPr="00C922BB">
              <w:rPr>
                <w:color w:val="E36C0A" w:themeColor="accent6" w:themeShade="BF"/>
                <w:sz w:val="18"/>
                <w:szCs w:val="18"/>
              </w:rPr>
              <w:t>(</w:t>
            </w:r>
            <w:r w:rsidRPr="00C922BB">
              <w:rPr>
                <w:i/>
                <w:color w:val="E36C0A" w:themeColor="accent6" w:themeShade="BF"/>
                <w:sz w:val="18"/>
                <w:szCs w:val="18"/>
              </w:rPr>
              <w:t>norāda</w:t>
            </w:r>
            <w:r w:rsidRPr="00C922BB">
              <w:rPr>
                <w:color w:val="E36C0A" w:themeColor="accent6" w:themeShade="BF"/>
                <w:sz w:val="18"/>
                <w:szCs w:val="18"/>
              </w:rPr>
              <w:t xml:space="preserve"> </w:t>
            </w:r>
            <w:r w:rsidRPr="00C922BB">
              <w:rPr>
                <w:i/>
                <w:color w:val="E36C0A" w:themeColor="accent6" w:themeShade="BF"/>
                <w:sz w:val="18"/>
                <w:szCs w:val="18"/>
              </w:rPr>
              <w:t>pretendenta nosaukumu</w:t>
            </w:r>
            <w:r w:rsidRPr="00C922BB">
              <w:rPr>
                <w:color w:val="E36C0A" w:themeColor="accent6" w:themeShade="BF"/>
                <w:sz w:val="18"/>
                <w:szCs w:val="18"/>
              </w:rPr>
              <w:t>)</w:t>
            </w:r>
            <w:r w:rsidRPr="00BB5CA3">
              <w:rPr>
                <w:sz w:val="18"/>
                <w:szCs w:val="18"/>
              </w:rPr>
              <w:t xml:space="preserve"> piedāvājumā, gadījumā, ja ar šo piegādātāju tiks noslēgts iepirkuma līgums.</w:t>
            </w:r>
          </w:p>
          <w:p w:rsidR="00100DE3" w:rsidRPr="00BB5CA3" w:rsidRDefault="00100DE3" w:rsidP="00100DE3">
            <w:pPr>
              <w:contextualSpacing/>
              <w:jc w:val="both"/>
              <w:rPr>
                <w:sz w:val="18"/>
                <w:szCs w:val="18"/>
              </w:rPr>
            </w:pPr>
            <w:r w:rsidRPr="00BB5CA3">
              <w:rPr>
                <w:sz w:val="18"/>
                <w:szCs w:val="18"/>
              </w:rPr>
              <w:t>Šī apņemšanās nav atsaucama, izņemot, ja iestājas ārkārtas apstākļi, kurus nav iespējams paredzēt iepirkuma</w:t>
            </w:r>
            <w:r>
              <w:rPr>
                <w:sz w:val="18"/>
                <w:szCs w:val="18"/>
              </w:rPr>
              <w:t xml:space="preserve">, </w:t>
            </w:r>
            <w:r w:rsidRPr="0064530F">
              <w:rPr>
                <w:bCs/>
                <w:sz w:val="16"/>
                <w:szCs w:val="16"/>
              </w:rPr>
              <w:t>“Būvuzraudzības pakalpojumu nodrošināšana</w:t>
            </w:r>
            <w:r>
              <w:rPr>
                <w:bCs/>
                <w:sz w:val="16"/>
                <w:szCs w:val="16"/>
              </w:rPr>
              <w:t xml:space="preserve"> </w:t>
            </w:r>
            <w:r w:rsidRPr="0064530F">
              <w:rPr>
                <w:rFonts w:eastAsia="Calibri"/>
                <w:sz w:val="16"/>
                <w:szCs w:val="16"/>
              </w:rPr>
              <w:t>„Energoefektivitātes paaugstināšanas būvniecī</w:t>
            </w:r>
            <w:r>
              <w:rPr>
                <w:rFonts w:eastAsia="Calibri"/>
                <w:sz w:val="16"/>
                <w:szCs w:val="16"/>
              </w:rPr>
              <w:t xml:space="preserve">bas darbu būvuzraudzība </w:t>
            </w:r>
            <w:r w:rsidRPr="0064530F">
              <w:rPr>
                <w:rFonts w:eastAsia="Calibri"/>
                <w:sz w:val="16"/>
                <w:szCs w:val="16"/>
              </w:rPr>
              <w:t>daudzdzīvokļu</w:t>
            </w:r>
            <w:r>
              <w:rPr>
                <w:rFonts w:eastAsia="Calibri"/>
                <w:sz w:val="16"/>
                <w:szCs w:val="16"/>
              </w:rPr>
              <w:t xml:space="preserve"> </w:t>
            </w:r>
            <w:r w:rsidRPr="0064530F">
              <w:rPr>
                <w:rFonts w:eastAsia="Calibri"/>
                <w:sz w:val="16"/>
                <w:szCs w:val="16"/>
              </w:rPr>
              <w:t xml:space="preserve">dzīvojamā mājā </w:t>
            </w:r>
            <w:r w:rsidRPr="0064530F">
              <w:rPr>
                <w:sz w:val="16"/>
                <w:szCs w:val="16"/>
              </w:rPr>
              <w:t xml:space="preserve">Tukuma novads, </w:t>
            </w:r>
            <w:r w:rsidRPr="0064530F">
              <w:rPr>
                <w:rFonts w:eastAsia="Calibri"/>
                <w:sz w:val="16"/>
                <w:szCs w:val="16"/>
              </w:rPr>
              <w:t xml:space="preserve">Tukums </w:t>
            </w:r>
            <w:r>
              <w:rPr>
                <w:rFonts w:eastAsia="Calibri"/>
                <w:sz w:val="16"/>
                <w:szCs w:val="16"/>
              </w:rPr>
              <w:t>Kurzemes</w:t>
            </w:r>
            <w:r w:rsidRPr="0064530F">
              <w:rPr>
                <w:rFonts w:eastAsia="Calibri"/>
                <w:sz w:val="16"/>
                <w:szCs w:val="16"/>
              </w:rPr>
              <w:t xml:space="preserve"> iela </w:t>
            </w:r>
            <w:r>
              <w:rPr>
                <w:rFonts w:eastAsia="Calibri"/>
                <w:sz w:val="16"/>
                <w:szCs w:val="16"/>
              </w:rPr>
              <w:t>3</w:t>
            </w:r>
            <w:r w:rsidRPr="0064530F">
              <w:rPr>
                <w:rFonts w:eastAsia="Calibri"/>
                <w:sz w:val="16"/>
                <w:szCs w:val="16"/>
              </w:rPr>
              <w:t>”</w:t>
            </w:r>
            <w:r>
              <w:rPr>
                <w:rFonts w:eastAsia="Calibri"/>
                <w:sz w:val="16"/>
                <w:szCs w:val="16"/>
              </w:rPr>
              <w:t xml:space="preserve"> </w:t>
            </w:r>
            <w:r w:rsidRPr="0064530F">
              <w:rPr>
                <w:bCs/>
                <w:sz w:val="16"/>
                <w:szCs w:val="16"/>
              </w:rPr>
              <w:t>(</w:t>
            </w:r>
            <w:r w:rsidRPr="0064530F">
              <w:rPr>
                <w:sz w:val="16"/>
                <w:szCs w:val="16"/>
              </w:rPr>
              <w:t>Iepirkumam ID Nr.TN2024/</w:t>
            </w:r>
            <w:r>
              <w:rPr>
                <w:sz w:val="16"/>
                <w:szCs w:val="16"/>
              </w:rPr>
              <w:t>4</w:t>
            </w:r>
            <w:r w:rsidRPr="0064530F">
              <w:rPr>
                <w:bCs/>
                <w:sz w:val="16"/>
                <w:szCs w:val="16"/>
              </w:rPr>
              <w:t>)</w:t>
            </w:r>
            <w:r w:rsidRPr="00BB5CA3">
              <w:rPr>
                <w:sz w:val="18"/>
                <w:szCs w:val="18"/>
              </w:rPr>
              <w:t>, par kuriem apņemos informēt.</w:t>
            </w:r>
          </w:p>
          <w:p w:rsidR="00100DE3" w:rsidRPr="00BB5CA3" w:rsidRDefault="00100DE3" w:rsidP="00100DE3">
            <w:pPr>
              <w:contextualSpacing/>
              <w:jc w:val="both"/>
              <w:rPr>
                <w:sz w:val="18"/>
                <w:szCs w:val="18"/>
              </w:rPr>
            </w:pPr>
            <w:r w:rsidRPr="00BB5CA3">
              <w:rPr>
                <w:sz w:val="18"/>
                <w:szCs w:val="18"/>
              </w:rPr>
              <w:t>Vārds uzvārds:</w:t>
            </w:r>
          </w:p>
          <w:p w:rsidR="00100DE3" w:rsidRPr="00BB5CA3" w:rsidRDefault="00100DE3" w:rsidP="00100DE3">
            <w:pPr>
              <w:contextualSpacing/>
              <w:jc w:val="both"/>
              <w:rPr>
                <w:sz w:val="18"/>
                <w:szCs w:val="18"/>
              </w:rPr>
            </w:pPr>
            <w:r w:rsidRPr="00BB5CA3">
              <w:rPr>
                <w:sz w:val="18"/>
                <w:szCs w:val="18"/>
              </w:rPr>
              <w:t>Paraksts:</w:t>
            </w:r>
          </w:p>
          <w:p w:rsidR="0064530F" w:rsidRPr="00BB5CA3" w:rsidRDefault="00100DE3" w:rsidP="00100DE3">
            <w:pPr>
              <w:pStyle w:val="BodyText"/>
              <w:contextualSpacing/>
              <w:jc w:val="left"/>
              <w:rPr>
                <w:sz w:val="18"/>
                <w:szCs w:val="18"/>
              </w:rPr>
            </w:pPr>
            <w:r w:rsidRPr="00BB5CA3">
              <w:rPr>
                <w:sz w:val="18"/>
                <w:szCs w:val="18"/>
              </w:rPr>
              <w:t>Datums:</w:t>
            </w:r>
          </w:p>
        </w:tc>
      </w:tr>
    </w:tbl>
    <w:p w:rsidR="0064530F" w:rsidRPr="00464F2D" w:rsidRDefault="0064530F" w:rsidP="00ED6ED9">
      <w:pPr>
        <w:contextualSpacing/>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1669"/>
        <w:gridCol w:w="3570"/>
        <w:gridCol w:w="1463"/>
        <w:gridCol w:w="4239"/>
        <w:gridCol w:w="2253"/>
      </w:tblGrid>
      <w:tr w:rsidR="0083589B" w:rsidRPr="000C394E" w:rsidTr="00D76C15">
        <w:tc>
          <w:tcPr>
            <w:tcW w:w="2115" w:type="dxa"/>
            <w:tcBorders>
              <w:bottom w:val="single" w:sz="4" w:space="0" w:color="auto"/>
            </w:tcBorders>
            <w:shd w:val="clear" w:color="auto" w:fill="D9D9D9" w:themeFill="background1" w:themeFillShade="D9"/>
            <w:vAlign w:val="center"/>
          </w:tcPr>
          <w:p w:rsidR="0083589B" w:rsidRPr="000C394E" w:rsidRDefault="0083589B" w:rsidP="00D76C15">
            <w:pPr>
              <w:pStyle w:val="BodyText"/>
              <w:contextualSpacing/>
              <w:jc w:val="center"/>
              <w:rPr>
                <w:b/>
                <w:bCs/>
                <w:sz w:val="20"/>
                <w:szCs w:val="20"/>
              </w:rPr>
            </w:pPr>
            <w:r w:rsidRPr="000C394E">
              <w:rPr>
                <w:b/>
                <w:bCs/>
                <w:sz w:val="20"/>
                <w:szCs w:val="20"/>
              </w:rPr>
              <w:t>Piedāvātā pozīcija projektā</w:t>
            </w:r>
          </w:p>
        </w:tc>
        <w:tc>
          <w:tcPr>
            <w:tcW w:w="1669" w:type="dxa"/>
            <w:tcBorders>
              <w:bottom w:val="single" w:sz="4" w:space="0" w:color="auto"/>
            </w:tcBorders>
            <w:shd w:val="clear" w:color="auto" w:fill="D9D9D9" w:themeFill="background1" w:themeFillShade="D9"/>
            <w:vAlign w:val="center"/>
          </w:tcPr>
          <w:p w:rsidR="0083589B" w:rsidRPr="000C394E" w:rsidRDefault="0083589B" w:rsidP="00D76C15">
            <w:pPr>
              <w:pStyle w:val="BodyText"/>
              <w:contextualSpacing/>
              <w:jc w:val="center"/>
              <w:rPr>
                <w:b/>
                <w:bCs/>
                <w:sz w:val="20"/>
                <w:szCs w:val="20"/>
              </w:rPr>
            </w:pPr>
            <w:r w:rsidRPr="000C394E">
              <w:rPr>
                <w:b/>
                <w:bCs/>
                <w:sz w:val="20"/>
                <w:szCs w:val="20"/>
              </w:rPr>
              <w:t>Vārds, uzvārds</w:t>
            </w:r>
          </w:p>
        </w:tc>
        <w:tc>
          <w:tcPr>
            <w:tcW w:w="3570" w:type="dxa"/>
            <w:tcBorders>
              <w:bottom w:val="single" w:sz="4" w:space="0" w:color="auto"/>
            </w:tcBorders>
            <w:shd w:val="clear" w:color="auto" w:fill="D9D9D9" w:themeFill="background1" w:themeFillShade="D9"/>
            <w:vAlign w:val="center"/>
          </w:tcPr>
          <w:p w:rsidR="0083589B" w:rsidRPr="000C394E" w:rsidRDefault="0083589B" w:rsidP="00C27FF0">
            <w:pPr>
              <w:pStyle w:val="BodyText"/>
              <w:ind w:hanging="180"/>
              <w:contextualSpacing/>
              <w:jc w:val="center"/>
              <w:rPr>
                <w:b/>
                <w:bCs/>
                <w:sz w:val="20"/>
                <w:szCs w:val="20"/>
              </w:rPr>
            </w:pPr>
            <w:r w:rsidRPr="000C394E">
              <w:rPr>
                <w:b/>
                <w:bCs/>
                <w:sz w:val="20"/>
                <w:szCs w:val="20"/>
              </w:rPr>
              <w:t>Statuss (Pretendents, personālsabiedrības biedrs, personu apvienības dalībnieks vai apakšuzņēmējs (Norādīt statusu) vai šo personu darbinieks vai darba ņēmējs (Norādīt personas statusu, nosaukumu un speciālista statusu)</w:t>
            </w:r>
          </w:p>
        </w:tc>
        <w:tc>
          <w:tcPr>
            <w:tcW w:w="1463" w:type="dxa"/>
            <w:tcBorders>
              <w:bottom w:val="single" w:sz="4" w:space="0" w:color="auto"/>
            </w:tcBorders>
            <w:shd w:val="clear" w:color="auto" w:fill="D9D9D9" w:themeFill="background1" w:themeFillShade="D9"/>
            <w:vAlign w:val="center"/>
          </w:tcPr>
          <w:p w:rsidR="0083589B" w:rsidRPr="000C394E" w:rsidRDefault="0083589B" w:rsidP="00D76C15">
            <w:pPr>
              <w:pStyle w:val="BodyText"/>
              <w:contextualSpacing/>
              <w:jc w:val="center"/>
              <w:rPr>
                <w:b/>
                <w:bCs/>
                <w:sz w:val="20"/>
                <w:szCs w:val="20"/>
              </w:rPr>
            </w:pPr>
            <w:r w:rsidRPr="000C394E">
              <w:rPr>
                <w:b/>
                <w:bCs/>
                <w:sz w:val="20"/>
                <w:szCs w:val="20"/>
              </w:rPr>
              <w:t>Specialitāte, sertifikāta Nr.</w:t>
            </w:r>
          </w:p>
        </w:tc>
        <w:tc>
          <w:tcPr>
            <w:tcW w:w="6492" w:type="dxa"/>
            <w:gridSpan w:val="2"/>
            <w:tcBorders>
              <w:bottom w:val="single" w:sz="4" w:space="0" w:color="auto"/>
            </w:tcBorders>
            <w:shd w:val="clear" w:color="auto" w:fill="D9D9D9" w:themeFill="background1" w:themeFillShade="D9"/>
            <w:vAlign w:val="center"/>
          </w:tcPr>
          <w:p w:rsidR="0083589B" w:rsidRPr="000C394E" w:rsidRDefault="0083589B" w:rsidP="00D76C15">
            <w:pPr>
              <w:pStyle w:val="BodyText"/>
              <w:contextualSpacing/>
              <w:jc w:val="center"/>
              <w:rPr>
                <w:b/>
                <w:bCs/>
                <w:sz w:val="20"/>
                <w:szCs w:val="20"/>
              </w:rPr>
            </w:pPr>
            <w:r w:rsidRPr="000C394E">
              <w:rPr>
                <w:b/>
                <w:bCs/>
                <w:sz w:val="20"/>
                <w:szCs w:val="20"/>
              </w:rPr>
              <w:t>Speciālista pieredze</w:t>
            </w:r>
          </w:p>
        </w:tc>
      </w:tr>
      <w:tr w:rsidR="0083589B" w:rsidRPr="000C394E" w:rsidTr="00D76C15">
        <w:trPr>
          <w:trHeight w:val="143"/>
        </w:trPr>
        <w:tc>
          <w:tcPr>
            <w:tcW w:w="2115" w:type="dxa"/>
            <w:vMerge w:val="restart"/>
          </w:tcPr>
          <w:p w:rsidR="0083589B" w:rsidRPr="000C394E" w:rsidRDefault="000C394E" w:rsidP="00D76C15">
            <w:pPr>
              <w:pStyle w:val="BodyText"/>
              <w:contextualSpacing/>
              <w:rPr>
                <w:b/>
                <w:sz w:val="20"/>
                <w:szCs w:val="20"/>
              </w:rPr>
            </w:pPr>
            <w:r w:rsidRPr="000C394E">
              <w:rPr>
                <w:rFonts w:eastAsia="Calibri"/>
                <w:b/>
                <w:sz w:val="20"/>
                <w:szCs w:val="20"/>
              </w:rPr>
              <w:t>Siltumapgādes, ventilācijas, rekuperācijas un aukstumapgādes sistēmu būvuzraugs</w:t>
            </w:r>
          </w:p>
        </w:tc>
        <w:tc>
          <w:tcPr>
            <w:tcW w:w="1669" w:type="dxa"/>
            <w:vMerge w:val="restart"/>
          </w:tcPr>
          <w:p w:rsidR="0083589B" w:rsidRPr="000C394E" w:rsidRDefault="0083589B" w:rsidP="00D76C15">
            <w:pPr>
              <w:pStyle w:val="BodyText"/>
              <w:ind w:firstLine="375"/>
              <w:contextualSpacing/>
              <w:jc w:val="right"/>
              <w:rPr>
                <w:sz w:val="20"/>
                <w:szCs w:val="20"/>
              </w:rPr>
            </w:pPr>
          </w:p>
        </w:tc>
        <w:tc>
          <w:tcPr>
            <w:tcW w:w="3570" w:type="dxa"/>
            <w:vMerge w:val="restart"/>
          </w:tcPr>
          <w:p w:rsidR="0083589B" w:rsidRPr="000C394E" w:rsidRDefault="0083589B" w:rsidP="00D76C15">
            <w:pPr>
              <w:pStyle w:val="BodyText"/>
              <w:ind w:firstLine="375"/>
              <w:contextualSpacing/>
              <w:jc w:val="right"/>
              <w:rPr>
                <w:sz w:val="20"/>
                <w:szCs w:val="20"/>
              </w:rPr>
            </w:pPr>
          </w:p>
        </w:tc>
        <w:tc>
          <w:tcPr>
            <w:tcW w:w="1463" w:type="dxa"/>
            <w:vMerge w:val="restart"/>
          </w:tcPr>
          <w:p w:rsidR="0083589B" w:rsidRPr="000C394E" w:rsidRDefault="0083589B" w:rsidP="00C27FF0">
            <w:pPr>
              <w:pStyle w:val="BodyText"/>
              <w:ind w:right="-111"/>
              <w:contextualSpacing/>
              <w:jc w:val="right"/>
              <w:rPr>
                <w:sz w:val="20"/>
                <w:szCs w:val="20"/>
              </w:rPr>
            </w:pPr>
          </w:p>
        </w:tc>
        <w:tc>
          <w:tcPr>
            <w:tcW w:w="4239" w:type="dxa"/>
            <w:tcBorders>
              <w:bottom w:val="single" w:sz="4" w:space="0" w:color="auto"/>
            </w:tcBorders>
            <w:shd w:val="clear" w:color="auto" w:fill="F2F2F2" w:themeFill="background1" w:themeFillShade="F2"/>
          </w:tcPr>
          <w:p w:rsidR="0083589B" w:rsidRPr="000C394E" w:rsidRDefault="0083589B" w:rsidP="0064530F">
            <w:pPr>
              <w:pStyle w:val="ListParagraph"/>
              <w:numPr>
                <w:ilvl w:val="0"/>
                <w:numId w:val="15"/>
              </w:numPr>
              <w:contextualSpacing/>
              <w:rPr>
                <w:b/>
                <w:sz w:val="20"/>
                <w:szCs w:val="20"/>
                <w:lang w:eastAsia="en-US"/>
              </w:rPr>
            </w:pPr>
            <w:r w:rsidRPr="000C394E">
              <w:rPr>
                <w:b/>
                <w:sz w:val="20"/>
                <w:szCs w:val="20"/>
                <w:lang w:eastAsia="en-US"/>
              </w:rPr>
              <w:t>Būvobjekta nosaukums</w:t>
            </w:r>
          </w:p>
        </w:tc>
        <w:tc>
          <w:tcPr>
            <w:tcW w:w="2253" w:type="dxa"/>
            <w:tcBorders>
              <w:bottom w:val="single" w:sz="4" w:space="0" w:color="auto"/>
            </w:tcBorders>
            <w:shd w:val="clear" w:color="auto" w:fill="F2F2F2" w:themeFill="background1" w:themeFillShade="F2"/>
          </w:tcPr>
          <w:p w:rsidR="0083589B" w:rsidRPr="000C394E" w:rsidRDefault="0083589B" w:rsidP="00D76C15">
            <w:pPr>
              <w:pStyle w:val="BodyText"/>
              <w:ind w:firstLine="375"/>
              <w:contextualSpacing/>
              <w:jc w:val="right"/>
              <w:rPr>
                <w:sz w:val="20"/>
                <w:szCs w:val="20"/>
              </w:rPr>
            </w:pPr>
          </w:p>
        </w:tc>
      </w:tr>
      <w:tr w:rsidR="0083589B" w:rsidRPr="000C394E" w:rsidTr="00D76C15">
        <w:trPr>
          <w:trHeight w:val="589"/>
        </w:trPr>
        <w:tc>
          <w:tcPr>
            <w:tcW w:w="2115" w:type="dxa"/>
            <w:vMerge/>
          </w:tcPr>
          <w:p w:rsidR="0083589B" w:rsidRPr="000C394E" w:rsidRDefault="0083589B" w:rsidP="00D76C15">
            <w:pPr>
              <w:pStyle w:val="BodyText"/>
              <w:ind w:firstLine="375"/>
              <w:contextualSpacing/>
              <w:jc w:val="right"/>
              <w:rPr>
                <w:sz w:val="20"/>
                <w:szCs w:val="20"/>
              </w:rPr>
            </w:pPr>
          </w:p>
        </w:tc>
        <w:tc>
          <w:tcPr>
            <w:tcW w:w="1669" w:type="dxa"/>
            <w:vMerge/>
          </w:tcPr>
          <w:p w:rsidR="0083589B" w:rsidRPr="000C394E" w:rsidRDefault="0083589B" w:rsidP="00D76C15">
            <w:pPr>
              <w:pStyle w:val="BodyText"/>
              <w:ind w:firstLine="375"/>
              <w:contextualSpacing/>
              <w:jc w:val="right"/>
              <w:rPr>
                <w:sz w:val="20"/>
                <w:szCs w:val="20"/>
              </w:rPr>
            </w:pPr>
          </w:p>
        </w:tc>
        <w:tc>
          <w:tcPr>
            <w:tcW w:w="3570" w:type="dxa"/>
            <w:vMerge/>
          </w:tcPr>
          <w:p w:rsidR="0083589B" w:rsidRPr="000C394E" w:rsidRDefault="0083589B" w:rsidP="00D76C15">
            <w:pPr>
              <w:pStyle w:val="BodyText"/>
              <w:ind w:firstLine="375"/>
              <w:contextualSpacing/>
              <w:jc w:val="right"/>
              <w:rPr>
                <w:sz w:val="20"/>
                <w:szCs w:val="20"/>
              </w:rPr>
            </w:pPr>
          </w:p>
        </w:tc>
        <w:tc>
          <w:tcPr>
            <w:tcW w:w="1463" w:type="dxa"/>
            <w:vMerge/>
          </w:tcPr>
          <w:p w:rsidR="0083589B" w:rsidRPr="000C394E" w:rsidRDefault="0083589B" w:rsidP="00D76C15">
            <w:pPr>
              <w:pStyle w:val="BodyText"/>
              <w:ind w:firstLine="375"/>
              <w:contextualSpacing/>
              <w:jc w:val="right"/>
              <w:rPr>
                <w:sz w:val="20"/>
                <w:szCs w:val="20"/>
              </w:rPr>
            </w:pPr>
          </w:p>
        </w:tc>
        <w:tc>
          <w:tcPr>
            <w:tcW w:w="4239" w:type="dxa"/>
            <w:tcBorders>
              <w:bottom w:val="single" w:sz="4" w:space="0" w:color="auto"/>
            </w:tcBorders>
          </w:tcPr>
          <w:p w:rsidR="0083589B" w:rsidRPr="000C394E" w:rsidRDefault="0083589B" w:rsidP="005A48FD">
            <w:pPr>
              <w:contextualSpacing/>
              <w:jc w:val="both"/>
              <w:rPr>
                <w:sz w:val="20"/>
                <w:szCs w:val="20"/>
                <w:lang w:eastAsia="en-US"/>
              </w:rPr>
            </w:pPr>
            <w:r w:rsidRPr="000C394E">
              <w:rPr>
                <w:sz w:val="20"/>
                <w:szCs w:val="20"/>
                <w:lang w:eastAsia="en-US"/>
              </w:rPr>
              <w:t xml:space="preserve">Būvobjektā sniegtie būvuzraudzības pakalpojumi </w:t>
            </w:r>
            <w:r w:rsidRPr="000C394E">
              <w:rPr>
                <w:i/>
                <w:sz w:val="20"/>
                <w:szCs w:val="20"/>
                <w:lang w:eastAsia="en-US"/>
              </w:rPr>
              <w:t>(norādīt visu nepieciešamo informāciju atbilstoši Iepirk</w:t>
            </w:r>
            <w:r w:rsidR="000C394E">
              <w:rPr>
                <w:i/>
                <w:sz w:val="20"/>
                <w:szCs w:val="20"/>
                <w:lang w:eastAsia="en-US"/>
              </w:rPr>
              <w:t>uma nolikuma 2.1.</w:t>
            </w:r>
            <w:r w:rsidR="005A48FD">
              <w:rPr>
                <w:i/>
                <w:sz w:val="20"/>
                <w:szCs w:val="20"/>
                <w:lang w:eastAsia="en-US"/>
              </w:rPr>
              <w:t>5</w:t>
            </w:r>
            <w:r w:rsidRPr="000C394E">
              <w:rPr>
                <w:i/>
                <w:sz w:val="20"/>
                <w:szCs w:val="20"/>
                <w:lang w:eastAsia="en-US"/>
              </w:rPr>
              <w:t>.punktā izvirzītajām prasībām)</w:t>
            </w:r>
          </w:p>
        </w:tc>
        <w:tc>
          <w:tcPr>
            <w:tcW w:w="2253" w:type="dxa"/>
            <w:tcBorders>
              <w:bottom w:val="single" w:sz="4" w:space="0" w:color="auto"/>
            </w:tcBorders>
          </w:tcPr>
          <w:p w:rsidR="0083589B" w:rsidRPr="000C394E" w:rsidRDefault="0083589B" w:rsidP="00D76C15">
            <w:pPr>
              <w:pStyle w:val="BodyText"/>
              <w:ind w:firstLine="375"/>
              <w:contextualSpacing/>
              <w:jc w:val="right"/>
              <w:rPr>
                <w:sz w:val="20"/>
                <w:szCs w:val="20"/>
              </w:rPr>
            </w:pPr>
          </w:p>
        </w:tc>
      </w:tr>
      <w:tr w:rsidR="0083589B" w:rsidRPr="000C394E" w:rsidTr="00D76C15">
        <w:trPr>
          <w:trHeight w:val="589"/>
        </w:trPr>
        <w:tc>
          <w:tcPr>
            <w:tcW w:w="2115" w:type="dxa"/>
            <w:vMerge/>
          </w:tcPr>
          <w:p w:rsidR="0083589B" w:rsidRPr="000C394E" w:rsidRDefault="0083589B" w:rsidP="00D76C15">
            <w:pPr>
              <w:pStyle w:val="BodyText"/>
              <w:ind w:firstLine="375"/>
              <w:contextualSpacing/>
              <w:jc w:val="right"/>
              <w:rPr>
                <w:sz w:val="20"/>
                <w:szCs w:val="20"/>
              </w:rPr>
            </w:pPr>
          </w:p>
        </w:tc>
        <w:tc>
          <w:tcPr>
            <w:tcW w:w="1669" w:type="dxa"/>
            <w:vMerge/>
          </w:tcPr>
          <w:p w:rsidR="0083589B" w:rsidRPr="000C394E" w:rsidRDefault="0083589B" w:rsidP="00D76C15">
            <w:pPr>
              <w:pStyle w:val="BodyText"/>
              <w:ind w:firstLine="375"/>
              <w:contextualSpacing/>
              <w:jc w:val="right"/>
              <w:rPr>
                <w:sz w:val="20"/>
                <w:szCs w:val="20"/>
              </w:rPr>
            </w:pPr>
          </w:p>
        </w:tc>
        <w:tc>
          <w:tcPr>
            <w:tcW w:w="3570" w:type="dxa"/>
            <w:vMerge/>
          </w:tcPr>
          <w:p w:rsidR="0083589B" w:rsidRPr="000C394E" w:rsidRDefault="0083589B" w:rsidP="00D76C15">
            <w:pPr>
              <w:pStyle w:val="BodyText"/>
              <w:ind w:firstLine="375"/>
              <w:contextualSpacing/>
              <w:jc w:val="right"/>
              <w:rPr>
                <w:sz w:val="20"/>
                <w:szCs w:val="20"/>
              </w:rPr>
            </w:pPr>
          </w:p>
        </w:tc>
        <w:tc>
          <w:tcPr>
            <w:tcW w:w="1463" w:type="dxa"/>
            <w:vMerge/>
          </w:tcPr>
          <w:p w:rsidR="0083589B" w:rsidRPr="000C394E" w:rsidRDefault="0083589B" w:rsidP="00D76C15">
            <w:pPr>
              <w:pStyle w:val="BodyText"/>
              <w:ind w:firstLine="375"/>
              <w:contextualSpacing/>
              <w:jc w:val="right"/>
              <w:rPr>
                <w:sz w:val="20"/>
                <w:szCs w:val="20"/>
              </w:rPr>
            </w:pPr>
          </w:p>
        </w:tc>
        <w:tc>
          <w:tcPr>
            <w:tcW w:w="4239" w:type="dxa"/>
            <w:tcBorders>
              <w:bottom w:val="single" w:sz="4" w:space="0" w:color="auto"/>
            </w:tcBorders>
          </w:tcPr>
          <w:p w:rsidR="0083589B" w:rsidRPr="000C394E" w:rsidRDefault="0083589B" w:rsidP="00D76C15">
            <w:pPr>
              <w:contextualSpacing/>
              <w:jc w:val="both"/>
              <w:rPr>
                <w:sz w:val="20"/>
                <w:szCs w:val="20"/>
                <w:lang w:eastAsia="en-US"/>
              </w:rPr>
            </w:pPr>
            <w:r w:rsidRPr="000C394E">
              <w:rPr>
                <w:sz w:val="20"/>
                <w:szCs w:val="20"/>
                <w:lang w:eastAsia="en-US"/>
              </w:rPr>
              <w:t xml:space="preserve">Objekts atbilstoši LBN 208-15 prasībām ir publiska būve </w:t>
            </w:r>
            <w:r w:rsidRPr="000C394E">
              <w:rPr>
                <w:i/>
                <w:sz w:val="20"/>
                <w:szCs w:val="20"/>
                <w:lang w:eastAsia="en-US"/>
              </w:rPr>
              <w:t>(norādīt: JĀ/NĒ un citu informāciju, ja nepieciešams)</w:t>
            </w:r>
          </w:p>
        </w:tc>
        <w:tc>
          <w:tcPr>
            <w:tcW w:w="2253" w:type="dxa"/>
            <w:tcBorders>
              <w:bottom w:val="single" w:sz="4" w:space="0" w:color="auto"/>
            </w:tcBorders>
          </w:tcPr>
          <w:p w:rsidR="0083589B" w:rsidRPr="000C394E" w:rsidRDefault="0083589B" w:rsidP="00D76C15">
            <w:pPr>
              <w:pStyle w:val="BodyText"/>
              <w:ind w:firstLine="375"/>
              <w:contextualSpacing/>
              <w:jc w:val="right"/>
              <w:rPr>
                <w:sz w:val="20"/>
                <w:szCs w:val="20"/>
              </w:rPr>
            </w:pPr>
          </w:p>
        </w:tc>
      </w:tr>
      <w:tr w:rsidR="0083589B" w:rsidRPr="000C394E" w:rsidTr="00D76C15">
        <w:trPr>
          <w:trHeight w:val="617"/>
        </w:trPr>
        <w:tc>
          <w:tcPr>
            <w:tcW w:w="2115" w:type="dxa"/>
            <w:vMerge/>
          </w:tcPr>
          <w:p w:rsidR="0083589B" w:rsidRPr="000C394E" w:rsidRDefault="0083589B" w:rsidP="00D76C15">
            <w:pPr>
              <w:pStyle w:val="BodyText"/>
              <w:ind w:firstLine="375"/>
              <w:contextualSpacing/>
              <w:jc w:val="right"/>
              <w:rPr>
                <w:sz w:val="20"/>
                <w:szCs w:val="20"/>
              </w:rPr>
            </w:pPr>
          </w:p>
        </w:tc>
        <w:tc>
          <w:tcPr>
            <w:tcW w:w="1669" w:type="dxa"/>
            <w:vMerge/>
          </w:tcPr>
          <w:p w:rsidR="0083589B" w:rsidRPr="000C394E" w:rsidRDefault="0083589B" w:rsidP="00D76C15">
            <w:pPr>
              <w:pStyle w:val="BodyText"/>
              <w:ind w:firstLine="375"/>
              <w:contextualSpacing/>
              <w:jc w:val="right"/>
              <w:rPr>
                <w:sz w:val="20"/>
                <w:szCs w:val="20"/>
              </w:rPr>
            </w:pPr>
          </w:p>
        </w:tc>
        <w:tc>
          <w:tcPr>
            <w:tcW w:w="3570" w:type="dxa"/>
            <w:vMerge/>
          </w:tcPr>
          <w:p w:rsidR="0083589B" w:rsidRPr="000C394E" w:rsidRDefault="0083589B" w:rsidP="00D76C15">
            <w:pPr>
              <w:pStyle w:val="BodyText"/>
              <w:ind w:firstLine="375"/>
              <w:contextualSpacing/>
              <w:jc w:val="right"/>
              <w:rPr>
                <w:sz w:val="20"/>
                <w:szCs w:val="20"/>
              </w:rPr>
            </w:pPr>
          </w:p>
        </w:tc>
        <w:tc>
          <w:tcPr>
            <w:tcW w:w="1463" w:type="dxa"/>
            <w:vMerge/>
          </w:tcPr>
          <w:p w:rsidR="0083589B" w:rsidRPr="000C394E" w:rsidRDefault="0083589B" w:rsidP="00D76C15">
            <w:pPr>
              <w:pStyle w:val="BodyText"/>
              <w:ind w:firstLine="375"/>
              <w:contextualSpacing/>
              <w:jc w:val="right"/>
              <w:rPr>
                <w:sz w:val="20"/>
                <w:szCs w:val="20"/>
              </w:rPr>
            </w:pPr>
          </w:p>
        </w:tc>
        <w:tc>
          <w:tcPr>
            <w:tcW w:w="4239" w:type="dxa"/>
          </w:tcPr>
          <w:p w:rsidR="0083589B" w:rsidRPr="000C394E" w:rsidRDefault="0083589B" w:rsidP="00D76C15">
            <w:pPr>
              <w:contextualSpacing/>
              <w:jc w:val="both"/>
              <w:rPr>
                <w:b/>
                <w:sz w:val="20"/>
                <w:szCs w:val="20"/>
                <w:lang w:eastAsia="en-US"/>
              </w:rPr>
            </w:pPr>
            <w:r w:rsidRPr="000C394E">
              <w:rPr>
                <w:bCs/>
                <w:sz w:val="20"/>
                <w:szCs w:val="20"/>
                <w:lang w:eastAsia="en-US"/>
              </w:rPr>
              <w:t>Datums, kad būvdarbi pabeigti un  objekts pieņemts ekspluatācijā/ saņemta atzīme par būvdarbu pabeigšanu</w:t>
            </w:r>
          </w:p>
        </w:tc>
        <w:tc>
          <w:tcPr>
            <w:tcW w:w="2253" w:type="dxa"/>
          </w:tcPr>
          <w:p w:rsidR="0083589B" w:rsidRPr="000C394E" w:rsidRDefault="0083589B" w:rsidP="00D76C15">
            <w:pPr>
              <w:pStyle w:val="BodyText"/>
              <w:ind w:firstLine="375"/>
              <w:contextualSpacing/>
              <w:jc w:val="right"/>
              <w:rPr>
                <w:sz w:val="20"/>
                <w:szCs w:val="20"/>
              </w:rPr>
            </w:pPr>
          </w:p>
        </w:tc>
      </w:tr>
      <w:tr w:rsidR="0064530F" w:rsidRPr="000C394E" w:rsidTr="00D76C15">
        <w:trPr>
          <w:trHeight w:val="1898"/>
        </w:trPr>
        <w:tc>
          <w:tcPr>
            <w:tcW w:w="15309" w:type="dxa"/>
            <w:gridSpan w:val="6"/>
          </w:tcPr>
          <w:p w:rsidR="00100DE3" w:rsidRPr="00BB5CA3" w:rsidRDefault="00100DE3" w:rsidP="00100DE3">
            <w:pPr>
              <w:contextualSpacing/>
              <w:jc w:val="both"/>
              <w:rPr>
                <w:b/>
                <w:sz w:val="18"/>
                <w:szCs w:val="18"/>
              </w:rPr>
            </w:pPr>
            <w:r w:rsidRPr="00BB5CA3">
              <w:rPr>
                <w:b/>
                <w:sz w:val="18"/>
                <w:szCs w:val="18"/>
              </w:rPr>
              <w:t>Līguma izpildē piesaistītā sertificētā speciālista</w:t>
            </w:r>
            <w:r w:rsidRPr="00BB5CA3">
              <w:rPr>
                <w:sz w:val="18"/>
                <w:szCs w:val="18"/>
              </w:rPr>
              <w:t xml:space="preserve"> </w:t>
            </w:r>
            <w:r w:rsidRPr="00BB5CA3">
              <w:rPr>
                <w:b/>
                <w:sz w:val="18"/>
                <w:szCs w:val="18"/>
              </w:rPr>
              <w:t>apliecinājums par gatavību piedalīties līguma izpildē</w:t>
            </w:r>
          </w:p>
          <w:p w:rsidR="00100DE3" w:rsidRPr="0064530F" w:rsidRDefault="00100DE3" w:rsidP="00100DE3">
            <w:pPr>
              <w:pStyle w:val="BlockText"/>
              <w:ind w:left="0" w:right="-1" w:firstLine="0"/>
              <w:jc w:val="left"/>
              <w:rPr>
                <w:bCs/>
                <w:sz w:val="16"/>
                <w:szCs w:val="16"/>
              </w:rPr>
            </w:pPr>
            <w:r w:rsidRPr="00BB5CA3">
              <w:rPr>
                <w:sz w:val="18"/>
                <w:szCs w:val="18"/>
              </w:rPr>
              <w:t xml:space="preserve">Ar šo es ______________ </w:t>
            </w:r>
            <w:r w:rsidRPr="00C922BB">
              <w:rPr>
                <w:color w:val="E36C0A" w:themeColor="accent6" w:themeShade="BF"/>
                <w:sz w:val="18"/>
                <w:szCs w:val="18"/>
              </w:rPr>
              <w:t>(</w:t>
            </w:r>
            <w:r w:rsidRPr="00C922BB">
              <w:rPr>
                <w:i/>
                <w:color w:val="E36C0A" w:themeColor="accent6" w:themeShade="BF"/>
                <w:sz w:val="18"/>
                <w:szCs w:val="18"/>
              </w:rPr>
              <w:t>norāda vārdu, uzvārdu</w:t>
            </w:r>
            <w:r w:rsidRPr="00C922BB">
              <w:rPr>
                <w:color w:val="E36C0A" w:themeColor="accent6" w:themeShade="BF"/>
                <w:sz w:val="18"/>
                <w:szCs w:val="18"/>
              </w:rPr>
              <w:t>)</w:t>
            </w:r>
            <w:r w:rsidRPr="00BB5CA3">
              <w:rPr>
                <w:sz w:val="18"/>
                <w:szCs w:val="18"/>
              </w:rPr>
              <w:t xml:space="preserve"> apņemot strādāt pie iepirkuma, </w:t>
            </w:r>
            <w:r w:rsidRPr="0064530F">
              <w:rPr>
                <w:bCs/>
                <w:sz w:val="16"/>
                <w:szCs w:val="16"/>
              </w:rPr>
              <w:t>“Būvuzraudzības pakalpojumu nodrošināšana</w:t>
            </w:r>
            <w:r>
              <w:rPr>
                <w:bCs/>
                <w:sz w:val="16"/>
                <w:szCs w:val="16"/>
              </w:rPr>
              <w:t xml:space="preserve"> </w:t>
            </w:r>
            <w:r w:rsidRPr="0064530F">
              <w:rPr>
                <w:rFonts w:eastAsia="Calibri"/>
                <w:sz w:val="16"/>
                <w:szCs w:val="16"/>
              </w:rPr>
              <w:t>„Energoefektivitātes paaugstināšanas būvniecī</w:t>
            </w:r>
            <w:r>
              <w:rPr>
                <w:rFonts w:eastAsia="Calibri"/>
                <w:sz w:val="16"/>
                <w:szCs w:val="16"/>
              </w:rPr>
              <w:t xml:space="preserve">bas darbu būvuzraudzība </w:t>
            </w:r>
            <w:r w:rsidRPr="0064530F">
              <w:rPr>
                <w:rFonts w:eastAsia="Calibri"/>
                <w:sz w:val="16"/>
                <w:szCs w:val="16"/>
              </w:rPr>
              <w:t>daudzdzīvokļu</w:t>
            </w:r>
            <w:r>
              <w:rPr>
                <w:rFonts w:eastAsia="Calibri"/>
                <w:sz w:val="16"/>
                <w:szCs w:val="16"/>
              </w:rPr>
              <w:t xml:space="preserve"> </w:t>
            </w:r>
            <w:r w:rsidRPr="0064530F">
              <w:rPr>
                <w:rFonts w:eastAsia="Calibri"/>
                <w:sz w:val="16"/>
                <w:szCs w:val="16"/>
              </w:rPr>
              <w:t xml:space="preserve">dzīvojamā mājā </w:t>
            </w:r>
            <w:r w:rsidRPr="0064530F">
              <w:rPr>
                <w:sz w:val="16"/>
                <w:szCs w:val="16"/>
              </w:rPr>
              <w:t xml:space="preserve">Tukuma novads, </w:t>
            </w:r>
            <w:r w:rsidRPr="0064530F">
              <w:rPr>
                <w:rFonts w:eastAsia="Calibri"/>
                <w:sz w:val="16"/>
                <w:szCs w:val="16"/>
              </w:rPr>
              <w:t xml:space="preserve">Tukums </w:t>
            </w:r>
            <w:r>
              <w:rPr>
                <w:rFonts w:eastAsia="Calibri"/>
                <w:sz w:val="16"/>
                <w:szCs w:val="16"/>
              </w:rPr>
              <w:t>Kurzemes</w:t>
            </w:r>
            <w:r w:rsidRPr="0064530F">
              <w:rPr>
                <w:rFonts w:eastAsia="Calibri"/>
                <w:sz w:val="16"/>
                <w:szCs w:val="16"/>
              </w:rPr>
              <w:t xml:space="preserve"> iela </w:t>
            </w:r>
            <w:r>
              <w:rPr>
                <w:rFonts w:eastAsia="Calibri"/>
                <w:sz w:val="16"/>
                <w:szCs w:val="16"/>
              </w:rPr>
              <w:t>3</w:t>
            </w:r>
            <w:r w:rsidRPr="0064530F">
              <w:rPr>
                <w:rFonts w:eastAsia="Calibri"/>
                <w:sz w:val="16"/>
                <w:szCs w:val="16"/>
              </w:rPr>
              <w:t>”</w:t>
            </w:r>
            <w:r>
              <w:rPr>
                <w:rFonts w:eastAsia="Calibri"/>
                <w:sz w:val="16"/>
                <w:szCs w:val="16"/>
              </w:rPr>
              <w:t xml:space="preserve"> </w:t>
            </w:r>
            <w:r w:rsidRPr="0064530F">
              <w:rPr>
                <w:bCs/>
                <w:sz w:val="16"/>
                <w:szCs w:val="16"/>
              </w:rPr>
              <w:t>(</w:t>
            </w:r>
            <w:r w:rsidRPr="0064530F">
              <w:rPr>
                <w:sz w:val="16"/>
                <w:szCs w:val="16"/>
              </w:rPr>
              <w:t>Iepirkumam ID Nr.TN2024/</w:t>
            </w:r>
            <w:r>
              <w:rPr>
                <w:sz w:val="16"/>
                <w:szCs w:val="16"/>
              </w:rPr>
              <w:t>4</w:t>
            </w:r>
            <w:r w:rsidRPr="0064530F">
              <w:rPr>
                <w:bCs/>
                <w:sz w:val="16"/>
                <w:szCs w:val="16"/>
              </w:rPr>
              <w:t>)</w:t>
            </w:r>
            <w:r w:rsidRPr="00BB5CA3">
              <w:rPr>
                <w:sz w:val="18"/>
                <w:szCs w:val="18"/>
              </w:rPr>
              <w:t xml:space="preserve">, līguma izpildes tādā statusā, kāds man ir paredzēts </w:t>
            </w:r>
            <w:r w:rsidRPr="00C922BB">
              <w:rPr>
                <w:color w:val="E36C0A" w:themeColor="accent6" w:themeShade="BF"/>
                <w:sz w:val="18"/>
                <w:szCs w:val="18"/>
              </w:rPr>
              <w:t>(</w:t>
            </w:r>
            <w:r w:rsidRPr="00C922BB">
              <w:rPr>
                <w:i/>
                <w:color w:val="E36C0A" w:themeColor="accent6" w:themeShade="BF"/>
                <w:sz w:val="18"/>
                <w:szCs w:val="18"/>
              </w:rPr>
              <w:t>norāda</w:t>
            </w:r>
            <w:r w:rsidRPr="00C922BB">
              <w:rPr>
                <w:color w:val="E36C0A" w:themeColor="accent6" w:themeShade="BF"/>
                <w:sz w:val="18"/>
                <w:szCs w:val="18"/>
              </w:rPr>
              <w:t xml:space="preserve"> </w:t>
            </w:r>
            <w:r w:rsidRPr="00C922BB">
              <w:rPr>
                <w:i/>
                <w:color w:val="E36C0A" w:themeColor="accent6" w:themeShade="BF"/>
                <w:sz w:val="18"/>
                <w:szCs w:val="18"/>
              </w:rPr>
              <w:t>pretendenta nosaukumu</w:t>
            </w:r>
            <w:r w:rsidRPr="00C922BB">
              <w:rPr>
                <w:color w:val="E36C0A" w:themeColor="accent6" w:themeShade="BF"/>
                <w:sz w:val="18"/>
                <w:szCs w:val="18"/>
              </w:rPr>
              <w:t>)</w:t>
            </w:r>
            <w:r w:rsidRPr="00BB5CA3">
              <w:rPr>
                <w:sz w:val="18"/>
                <w:szCs w:val="18"/>
              </w:rPr>
              <w:t xml:space="preserve"> piedāvājumā, gadījumā, ja ar šo piegādātāju tiks noslēgts iepirkuma līgums.</w:t>
            </w:r>
          </w:p>
          <w:p w:rsidR="00100DE3" w:rsidRPr="00BB5CA3" w:rsidRDefault="00100DE3" w:rsidP="00100DE3">
            <w:pPr>
              <w:contextualSpacing/>
              <w:jc w:val="both"/>
              <w:rPr>
                <w:sz w:val="18"/>
                <w:szCs w:val="18"/>
              </w:rPr>
            </w:pPr>
            <w:r w:rsidRPr="00BB5CA3">
              <w:rPr>
                <w:sz w:val="18"/>
                <w:szCs w:val="18"/>
              </w:rPr>
              <w:t>Šī apņemšanās nav atsaucama, izņemot, ja iestājas ārkārtas apstākļi, kurus nav iespējams paredzēt iepirkuma</w:t>
            </w:r>
            <w:r>
              <w:rPr>
                <w:sz w:val="18"/>
                <w:szCs w:val="18"/>
              </w:rPr>
              <w:t xml:space="preserve">, </w:t>
            </w:r>
            <w:r w:rsidRPr="0064530F">
              <w:rPr>
                <w:bCs/>
                <w:sz w:val="16"/>
                <w:szCs w:val="16"/>
              </w:rPr>
              <w:t>“Būvuzraudzības pakalpojumu nodrošināšana</w:t>
            </w:r>
            <w:r>
              <w:rPr>
                <w:bCs/>
                <w:sz w:val="16"/>
                <w:szCs w:val="16"/>
              </w:rPr>
              <w:t xml:space="preserve"> </w:t>
            </w:r>
            <w:r w:rsidRPr="0064530F">
              <w:rPr>
                <w:rFonts w:eastAsia="Calibri"/>
                <w:sz w:val="16"/>
                <w:szCs w:val="16"/>
              </w:rPr>
              <w:t>„Energoefektivitātes paaugstināšanas būvniecī</w:t>
            </w:r>
            <w:r>
              <w:rPr>
                <w:rFonts w:eastAsia="Calibri"/>
                <w:sz w:val="16"/>
                <w:szCs w:val="16"/>
              </w:rPr>
              <w:t xml:space="preserve">bas darbu būvuzraudzība </w:t>
            </w:r>
            <w:r w:rsidRPr="0064530F">
              <w:rPr>
                <w:rFonts w:eastAsia="Calibri"/>
                <w:sz w:val="16"/>
                <w:szCs w:val="16"/>
              </w:rPr>
              <w:t>daudzdzīvokļu</w:t>
            </w:r>
            <w:r>
              <w:rPr>
                <w:rFonts w:eastAsia="Calibri"/>
                <w:sz w:val="16"/>
                <w:szCs w:val="16"/>
              </w:rPr>
              <w:t xml:space="preserve"> </w:t>
            </w:r>
            <w:r w:rsidRPr="0064530F">
              <w:rPr>
                <w:rFonts w:eastAsia="Calibri"/>
                <w:sz w:val="16"/>
                <w:szCs w:val="16"/>
              </w:rPr>
              <w:t xml:space="preserve">dzīvojamā mājā </w:t>
            </w:r>
            <w:r w:rsidRPr="0064530F">
              <w:rPr>
                <w:sz w:val="16"/>
                <w:szCs w:val="16"/>
              </w:rPr>
              <w:t xml:space="preserve">Tukuma novads, </w:t>
            </w:r>
            <w:r w:rsidRPr="0064530F">
              <w:rPr>
                <w:rFonts w:eastAsia="Calibri"/>
                <w:sz w:val="16"/>
                <w:szCs w:val="16"/>
              </w:rPr>
              <w:t xml:space="preserve">Tukums </w:t>
            </w:r>
            <w:r>
              <w:rPr>
                <w:rFonts w:eastAsia="Calibri"/>
                <w:sz w:val="16"/>
                <w:szCs w:val="16"/>
              </w:rPr>
              <w:t>Kurzemes</w:t>
            </w:r>
            <w:r w:rsidRPr="0064530F">
              <w:rPr>
                <w:rFonts w:eastAsia="Calibri"/>
                <w:sz w:val="16"/>
                <w:szCs w:val="16"/>
              </w:rPr>
              <w:t xml:space="preserve"> iela </w:t>
            </w:r>
            <w:r>
              <w:rPr>
                <w:rFonts w:eastAsia="Calibri"/>
                <w:sz w:val="16"/>
                <w:szCs w:val="16"/>
              </w:rPr>
              <w:t>3</w:t>
            </w:r>
            <w:r w:rsidRPr="0064530F">
              <w:rPr>
                <w:rFonts w:eastAsia="Calibri"/>
                <w:sz w:val="16"/>
                <w:szCs w:val="16"/>
              </w:rPr>
              <w:t>”</w:t>
            </w:r>
            <w:r>
              <w:rPr>
                <w:rFonts w:eastAsia="Calibri"/>
                <w:sz w:val="16"/>
                <w:szCs w:val="16"/>
              </w:rPr>
              <w:t xml:space="preserve"> </w:t>
            </w:r>
            <w:r w:rsidRPr="0064530F">
              <w:rPr>
                <w:bCs/>
                <w:sz w:val="16"/>
                <w:szCs w:val="16"/>
              </w:rPr>
              <w:t>(</w:t>
            </w:r>
            <w:r w:rsidRPr="0064530F">
              <w:rPr>
                <w:sz w:val="16"/>
                <w:szCs w:val="16"/>
              </w:rPr>
              <w:t>Iepirkumam ID Nr.TN2024/</w:t>
            </w:r>
            <w:r>
              <w:rPr>
                <w:sz w:val="16"/>
                <w:szCs w:val="16"/>
              </w:rPr>
              <w:t>4</w:t>
            </w:r>
            <w:r w:rsidRPr="0064530F">
              <w:rPr>
                <w:bCs/>
                <w:sz w:val="16"/>
                <w:szCs w:val="16"/>
              </w:rPr>
              <w:t>)</w:t>
            </w:r>
            <w:r w:rsidRPr="00BB5CA3">
              <w:rPr>
                <w:sz w:val="18"/>
                <w:szCs w:val="18"/>
              </w:rPr>
              <w:t>, par kuriem apņemos informēt.</w:t>
            </w:r>
          </w:p>
          <w:p w:rsidR="00100DE3" w:rsidRPr="00BB5CA3" w:rsidRDefault="00100DE3" w:rsidP="00100DE3">
            <w:pPr>
              <w:contextualSpacing/>
              <w:jc w:val="both"/>
              <w:rPr>
                <w:sz w:val="18"/>
                <w:szCs w:val="18"/>
              </w:rPr>
            </w:pPr>
            <w:r w:rsidRPr="00BB5CA3">
              <w:rPr>
                <w:sz w:val="18"/>
                <w:szCs w:val="18"/>
              </w:rPr>
              <w:t>Vārds uzvārds:</w:t>
            </w:r>
          </w:p>
          <w:p w:rsidR="00100DE3" w:rsidRPr="00BB5CA3" w:rsidRDefault="00100DE3" w:rsidP="00100DE3">
            <w:pPr>
              <w:contextualSpacing/>
              <w:jc w:val="both"/>
              <w:rPr>
                <w:sz w:val="18"/>
                <w:szCs w:val="18"/>
              </w:rPr>
            </w:pPr>
            <w:r w:rsidRPr="00BB5CA3">
              <w:rPr>
                <w:sz w:val="18"/>
                <w:szCs w:val="18"/>
              </w:rPr>
              <w:t>Paraksts:</w:t>
            </w:r>
          </w:p>
          <w:p w:rsidR="0064530F" w:rsidRPr="00BB5CA3" w:rsidRDefault="00100DE3" w:rsidP="00100DE3">
            <w:pPr>
              <w:pStyle w:val="BodyText"/>
              <w:contextualSpacing/>
              <w:jc w:val="left"/>
              <w:rPr>
                <w:sz w:val="18"/>
                <w:szCs w:val="18"/>
              </w:rPr>
            </w:pPr>
            <w:r w:rsidRPr="00BB5CA3">
              <w:rPr>
                <w:sz w:val="18"/>
                <w:szCs w:val="18"/>
              </w:rPr>
              <w:t>Datums:</w:t>
            </w:r>
          </w:p>
        </w:tc>
      </w:tr>
    </w:tbl>
    <w:p w:rsidR="000439DA" w:rsidRDefault="000439DA" w:rsidP="00ED6ED9">
      <w:pPr>
        <w:contextualSpacing/>
      </w:pPr>
    </w:p>
    <w:p w:rsidR="000C394E" w:rsidRPr="00464F2D" w:rsidRDefault="000C394E" w:rsidP="00ED6ED9">
      <w:pPr>
        <w:contextualSpacing/>
      </w:pPr>
    </w:p>
    <w:p w:rsidR="00591A07" w:rsidRPr="00464F2D" w:rsidRDefault="00591A07" w:rsidP="00ED6ED9">
      <w:pPr>
        <w:ind w:right="-96"/>
        <w:contextualSpacing/>
        <w:jc w:val="both"/>
      </w:pPr>
    </w:p>
    <w:p w:rsidR="003E6684" w:rsidRPr="00464F2D" w:rsidRDefault="003E6684" w:rsidP="00ED6ED9">
      <w:pPr>
        <w:ind w:right="-96"/>
        <w:contextualSpacing/>
        <w:jc w:val="both"/>
      </w:pPr>
    </w:p>
    <w:p w:rsidR="003E6684" w:rsidRPr="00464F2D" w:rsidRDefault="003E6684" w:rsidP="00ED6ED9">
      <w:pPr>
        <w:ind w:right="-96"/>
        <w:contextualSpacing/>
        <w:jc w:val="both"/>
      </w:pPr>
    </w:p>
    <w:p w:rsidR="00610AC2" w:rsidRPr="00464F2D" w:rsidRDefault="00610AC2" w:rsidP="00ED6ED9">
      <w:pPr>
        <w:ind w:right="-96"/>
        <w:contextualSpacing/>
        <w:jc w:val="both"/>
      </w:pPr>
      <w:r w:rsidRPr="00464F2D">
        <w:t>___________________        _________________         _________________</w:t>
      </w:r>
    </w:p>
    <w:p w:rsidR="00610AC2" w:rsidRPr="00464F2D" w:rsidRDefault="00610AC2" w:rsidP="00ED6ED9">
      <w:pPr>
        <w:ind w:left="426" w:right="-96"/>
        <w:contextualSpacing/>
        <w:jc w:val="both"/>
        <w:rPr>
          <w:sz w:val="20"/>
          <w:szCs w:val="20"/>
        </w:rPr>
      </w:pPr>
      <w:r w:rsidRPr="00464F2D">
        <w:rPr>
          <w:sz w:val="20"/>
          <w:szCs w:val="20"/>
        </w:rPr>
        <w:t>(vadītāja vai pilnvarotās personas amats)</w:t>
      </w:r>
      <w:r w:rsidRPr="00464F2D">
        <w:rPr>
          <w:sz w:val="20"/>
          <w:szCs w:val="20"/>
        </w:rPr>
        <w:tab/>
        <w:t>(paraksts)                            (paraksta atšifrējums)</w:t>
      </w:r>
    </w:p>
    <w:p w:rsidR="00610AC2" w:rsidRPr="00464F2D" w:rsidRDefault="00610AC2" w:rsidP="00ED6ED9">
      <w:pPr>
        <w:ind w:left="426" w:right="-99"/>
        <w:contextualSpacing/>
      </w:pPr>
    </w:p>
    <w:p w:rsidR="00610AC2" w:rsidRPr="00464F2D" w:rsidRDefault="00077DC2" w:rsidP="00ED6ED9">
      <w:pPr>
        <w:contextualSpacing/>
      </w:pPr>
      <w:r w:rsidRPr="00464F2D">
        <w:t xml:space="preserve">  </w:t>
      </w:r>
      <w:r w:rsidR="00610AC2" w:rsidRPr="00464F2D">
        <w:t>______________</w:t>
      </w:r>
    </w:p>
    <w:p w:rsidR="00610AC2" w:rsidRPr="00464F2D" w:rsidRDefault="00610AC2" w:rsidP="00ED6ED9">
      <w:pPr>
        <w:contextualSpacing/>
      </w:pPr>
      <w:r w:rsidRPr="00464F2D">
        <w:rPr>
          <w:sz w:val="20"/>
          <w:szCs w:val="20"/>
        </w:rPr>
        <w:t xml:space="preserve">      (datums)                        z.v</w:t>
      </w:r>
    </w:p>
    <w:p w:rsidR="001D2338" w:rsidRPr="005F0342" w:rsidRDefault="001D2338" w:rsidP="000425CA">
      <w:pPr>
        <w:rPr>
          <w:color w:val="BFBFBF" w:themeColor="background1" w:themeShade="BF"/>
        </w:rPr>
        <w:sectPr w:rsidR="001D2338" w:rsidRPr="005F0342" w:rsidSect="000C394E">
          <w:pgSz w:w="16838" w:h="11906" w:orient="landscape"/>
          <w:pgMar w:top="847" w:right="1276" w:bottom="1134" w:left="567" w:header="426" w:footer="32" w:gutter="0"/>
          <w:cols w:space="708"/>
          <w:titlePg/>
          <w:docGrid w:linePitch="360"/>
        </w:sectPr>
      </w:pPr>
    </w:p>
    <w:p w:rsidR="006C1A85" w:rsidRPr="005F0342" w:rsidRDefault="006C1A85" w:rsidP="000425CA">
      <w:pPr>
        <w:rPr>
          <w:b/>
          <w:color w:val="BFBFBF" w:themeColor="background1" w:themeShade="BF"/>
          <w:sz w:val="20"/>
          <w:szCs w:val="20"/>
        </w:rPr>
      </w:pPr>
    </w:p>
    <w:p w:rsidR="00D349ED" w:rsidRPr="005F0342" w:rsidRDefault="005231E5" w:rsidP="000425CA">
      <w:pPr>
        <w:keepNext/>
        <w:widowControl w:val="0"/>
        <w:jc w:val="right"/>
        <w:rPr>
          <w:b/>
          <w:sz w:val="20"/>
          <w:szCs w:val="20"/>
        </w:rPr>
      </w:pPr>
      <w:r>
        <w:rPr>
          <w:b/>
          <w:sz w:val="20"/>
          <w:szCs w:val="20"/>
        </w:rPr>
        <w:t>7</w:t>
      </w:r>
      <w:r w:rsidR="00D349ED" w:rsidRPr="005F0342">
        <w:rPr>
          <w:b/>
          <w:sz w:val="20"/>
          <w:szCs w:val="20"/>
        </w:rPr>
        <w:t>. pielikums</w:t>
      </w:r>
    </w:p>
    <w:p w:rsidR="00C27FF0" w:rsidRPr="006177BC" w:rsidRDefault="00C27FF0" w:rsidP="00C27FF0">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C27FF0" w:rsidRPr="006177BC" w:rsidRDefault="00C27FF0" w:rsidP="00C27FF0">
      <w:pPr>
        <w:jc w:val="right"/>
        <w:rPr>
          <w:sz w:val="18"/>
          <w:szCs w:val="18"/>
        </w:rPr>
      </w:pPr>
      <w:r>
        <w:rPr>
          <w:sz w:val="18"/>
          <w:szCs w:val="18"/>
        </w:rPr>
        <w:t>SIA “Tukuma nami”</w:t>
      </w:r>
    </w:p>
    <w:p w:rsidR="00C27FF0" w:rsidRPr="006177BC" w:rsidRDefault="00C27FF0" w:rsidP="00C27FF0">
      <w:pPr>
        <w:jc w:val="right"/>
        <w:rPr>
          <w:sz w:val="18"/>
          <w:szCs w:val="18"/>
        </w:rPr>
      </w:pPr>
      <w:r>
        <w:rPr>
          <w:sz w:val="18"/>
          <w:szCs w:val="18"/>
        </w:rPr>
        <w:t>Iepirkumam ID Nr.TN2024/</w:t>
      </w:r>
      <w:r w:rsidR="00100DE3">
        <w:rPr>
          <w:sz w:val="18"/>
          <w:szCs w:val="18"/>
        </w:rPr>
        <w:t>4</w:t>
      </w:r>
      <w:r w:rsidRPr="006177BC">
        <w:rPr>
          <w:sz w:val="18"/>
          <w:szCs w:val="18"/>
        </w:rPr>
        <w:t xml:space="preserve"> komisijas sēdē,</w:t>
      </w:r>
    </w:p>
    <w:p w:rsidR="00C27FF0" w:rsidRDefault="00C27FF0" w:rsidP="00C27FF0">
      <w:pPr>
        <w:jc w:val="right"/>
      </w:pPr>
      <w:r w:rsidRPr="006177BC">
        <w:rPr>
          <w:sz w:val="18"/>
          <w:szCs w:val="18"/>
        </w:rPr>
        <w:t>protokols Nr.</w:t>
      </w:r>
      <w:r>
        <w:rPr>
          <w:sz w:val="18"/>
          <w:szCs w:val="18"/>
        </w:rPr>
        <w:t xml:space="preserve"> TN2024/</w:t>
      </w:r>
      <w:r w:rsidR="00100DE3">
        <w:rPr>
          <w:sz w:val="18"/>
          <w:szCs w:val="18"/>
        </w:rPr>
        <w:t>4</w:t>
      </w:r>
      <w:r>
        <w:rPr>
          <w:sz w:val="18"/>
          <w:szCs w:val="18"/>
        </w:rPr>
        <w:t>/</w:t>
      </w:r>
      <w:r w:rsidR="00C922BB">
        <w:rPr>
          <w:sz w:val="18"/>
          <w:szCs w:val="18"/>
        </w:rPr>
        <w:t>2</w:t>
      </w:r>
    </w:p>
    <w:p w:rsidR="0094531A" w:rsidRPr="008E3E95" w:rsidRDefault="0094531A" w:rsidP="0094531A">
      <w:pPr>
        <w:spacing w:line="360" w:lineRule="auto"/>
        <w:ind w:left="6840"/>
        <w:jc w:val="right"/>
        <w:rPr>
          <w:sz w:val="20"/>
          <w:szCs w:val="20"/>
        </w:rPr>
      </w:pPr>
      <w:r w:rsidRPr="008E3E95">
        <w:rPr>
          <w:sz w:val="20"/>
          <w:szCs w:val="20"/>
        </w:rPr>
        <w:t>nolikumam</w:t>
      </w:r>
    </w:p>
    <w:p w:rsidR="000C10D8" w:rsidRDefault="000C10D8" w:rsidP="000C10D8">
      <w:pPr>
        <w:keepNext/>
        <w:widowControl w:val="0"/>
        <w:contextualSpacing/>
        <w:jc w:val="center"/>
        <w:rPr>
          <w:b/>
        </w:rPr>
      </w:pPr>
    </w:p>
    <w:p w:rsidR="000C10D8" w:rsidRPr="004F79A4" w:rsidRDefault="000C10D8" w:rsidP="004F79A4">
      <w:pPr>
        <w:keepNext/>
        <w:widowControl w:val="0"/>
        <w:contextualSpacing/>
        <w:jc w:val="center"/>
        <w:rPr>
          <w:i/>
          <w:vertAlign w:val="superscript"/>
        </w:rPr>
      </w:pPr>
      <w:r w:rsidRPr="00286926">
        <w:rPr>
          <w:b/>
        </w:rPr>
        <w:t>LĪGUMS Nr._________________________</w:t>
      </w:r>
      <w:r w:rsidRPr="00286926">
        <w:rPr>
          <w:i/>
        </w:rPr>
        <w:t xml:space="preserve"> </w:t>
      </w:r>
      <w:r w:rsidR="004F79A4">
        <w:rPr>
          <w:i/>
        </w:rPr>
        <w:t>[projekts]</w:t>
      </w:r>
    </w:p>
    <w:p w:rsidR="000C10D8" w:rsidRPr="00286926" w:rsidRDefault="000C10D8" w:rsidP="000C10D8">
      <w:pPr>
        <w:keepNext/>
        <w:widowControl w:val="0"/>
        <w:contextualSpacing/>
        <w:jc w:val="center"/>
        <w:rPr>
          <w:b/>
        </w:rPr>
      </w:pPr>
      <w:r w:rsidRPr="00286926">
        <w:rPr>
          <w:b/>
        </w:rPr>
        <w:t xml:space="preserve">par būvuzraudzības pakalpojuma nodrošināšanu  </w:t>
      </w:r>
    </w:p>
    <w:p w:rsidR="00C27FF0" w:rsidRDefault="00C27FF0" w:rsidP="00C27FF0">
      <w:pPr>
        <w:jc w:val="both"/>
        <w:rPr>
          <w:sz w:val="22"/>
          <w:szCs w:val="22"/>
        </w:rPr>
      </w:pPr>
      <w:r>
        <w:rPr>
          <w:sz w:val="22"/>
          <w:szCs w:val="22"/>
        </w:rPr>
        <w:t>Tukums,</w:t>
      </w:r>
    </w:p>
    <w:p w:rsidR="00C27FF0" w:rsidRPr="00BC02E4" w:rsidRDefault="00C27FF0" w:rsidP="00C27FF0">
      <w:pPr>
        <w:pStyle w:val="Footer"/>
        <w:tabs>
          <w:tab w:val="left" w:pos="720"/>
        </w:tabs>
        <w:spacing w:after="120"/>
        <w:rPr>
          <w:color w:val="000000"/>
          <w:sz w:val="22"/>
          <w:szCs w:val="22"/>
        </w:rPr>
      </w:pPr>
      <w:r>
        <w:rPr>
          <w:color w:val="000000"/>
          <w:sz w:val="22"/>
          <w:szCs w:val="22"/>
        </w:rPr>
        <w:t xml:space="preserve">Datums laika zīmogā </w:t>
      </w:r>
    </w:p>
    <w:p w:rsidR="00C27FF0" w:rsidRPr="002404E8" w:rsidRDefault="00C27FF0" w:rsidP="00C27FF0">
      <w:pPr>
        <w:widowControl w:val="0"/>
        <w:rPr>
          <w:sz w:val="22"/>
          <w:szCs w:val="22"/>
        </w:rPr>
      </w:pPr>
    </w:p>
    <w:p w:rsidR="00C27FF0" w:rsidRPr="002404E8" w:rsidRDefault="00C27FF0" w:rsidP="00C27FF0">
      <w:pPr>
        <w:spacing w:after="120"/>
        <w:jc w:val="both"/>
        <w:rPr>
          <w:bCs/>
          <w:sz w:val="22"/>
          <w:szCs w:val="22"/>
        </w:rPr>
      </w:pPr>
      <w:r w:rsidRPr="00BC220F">
        <w:rPr>
          <w:b/>
          <w:bCs/>
        </w:rPr>
        <w:t>SIA „Tukuma Nami”</w:t>
      </w:r>
      <w:r>
        <w:rPr>
          <w:bCs/>
        </w:rPr>
        <w:t>, vienotais reģistrācijas Nr. 40003397810,</w:t>
      </w:r>
      <w:r>
        <w:t xml:space="preserve"> juridiskā adrese, Kurzemes iela 9, Tukums, Tukuma novads, LV-3101</w:t>
      </w:r>
      <w:r w:rsidRPr="002404E8">
        <w:rPr>
          <w:sz w:val="22"/>
          <w:szCs w:val="22"/>
        </w:rPr>
        <w:t xml:space="preserve">, </w:t>
      </w:r>
      <w:r>
        <w:rPr>
          <w:sz w:val="22"/>
          <w:szCs w:val="22"/>
        </w:rPr>
        <w:t>(</w:t>
      </w:r>
      <w:r w:rsidRPr="002404E8">
        <w:rPr>
          <w:sz w:val="22"/>
          <w:szCs w:val="22"/>
        </w:rPr>
        <w:t xml:space="preserve">turpmāk tekstā – </w:t>
      </w:r>
      <w:r w:rsidRPr="002404E8">
        <w:rPr>
          <w:b/>
          <w:sz w:val="22"/>
          <w:szCs w:val="22"/>
        </w:rPr>
        <w:t>Pasūtītājs</w:t>
      </w:r>
      <w:r>
        <w:rPr>
          <w:b/>
          <w:sz w:val="22"/>
          <w:szCs w:val="22"/>
        </w:rPr>
        <w:t>)</w:t>
      </w:r>
      <w:r w:rsidRPr="002404E8">
        <w:rPr>
          <w:sz w:val="22"/>
          <w:szCs w:val="22"/>
        </w:rPr>
        <w:t xml:space="preserve">, kura vārdā saskaņā ar statūtiem rīkojas </w:t>
      </w:r>
      <w:r>
        <w:t>valdes priekšsēdētājs Vikentijs Žizņevskis un valdes loceklis Uldis Eglītis</w:t>
      </w:r>
      <w:r w:rsidRPr="002404E8">
        <w:rPr>
          <w:sz w:val="22"/>
          <w:szCs w:val="22"/>
        </w:rPr>
        <w:t xml:space="preserve">, no vienas puses, </w:t>
      </w:r>
      <w:r w:rsidRPr="002404E8">
        <w:rPr>
          <w:bCs/>
          <w:sz w:val="22"/>
          <w:szCs w:val="22"/>
        </w:rPr>
        <w:t>un</w:t>
      </w:r>
    </w:p>
    <w:p w:rsidR="00C27FF0" w:rsidRPr="002404E8" w:rsidRDefault="009F780F" w:rsidP="00C27FF0">
      <w:pPr>
        <w:keepNext/>
        <w:keepLines/>
        <w:jc w:val="both"/>
        <w:rPr>
          <w:sz w:val="22"/>
          <w:szCs w:val="22"/>
        </w:rPr>
      </w:pPr>
      <w:r>
        <w:rPr>
          <w:i/>
          <w:sz w:val="22"/>
          <w:szCs w:val="22"/>
          <w:u w:val="single"/>
        </w:rPr>
        <w:t>Uzņēmuma nosaukums un reģistrācijas Nr.</w:t>
      </w:r>
      <w:r w:rsidR="00C27FF0" w:rsidRPr="002404E8">
        <w:rPr>
          <w:sz w:val="22"/>
          <w:szCs w:val="22"/>
        </w:rPr>
        <w:t xml:space="preserve">, būvkomersanta </w:t>
      </w:r>
      <w:r w:rsidR="00C27FF0" w:rsidRPr="002404E8">
        <w:rPr>
          <w:bCs/>
          <w:sz w:val="22"/>
          <w:szCs w:val="22"/>
        </w:rPr>
        <w:t>reģistrācijas Nr. </w:t>
      </w:r>
      <w:r>
        <w:rPr>
          <w:bCs/>
          <w:sz w:val="22"/>
          <w:szCs w:val="22"/>
        </w:rPr>
        <w:t>_______</w:t>
      </w:r>
      <w:r w:rsidR="00C27FF0" w:rsidRPr="002404E8">
        <w:rPr>
          <w:sz w:val="22"/>
          <w:szCs w:val="22"/>
        </w:rPr>
        <w:t>, juridiskā adrese</w:t>
      </w:r>
      <w:r w:rsidR="00C27FF0">
        <w:rPr>
          <w:sz w:val="22"/>
          <w:szCs w:val="22"/>
        </w:rPr>
        <w:t xml:space="preserve">, </w:t>
      </w:r>
      <w:r>
        <w:rPr>
          <w:sz w:val="22"/>
          <w:szCs w:val="22"/>
        </w:rPr>
        <w:t>________________________________</w:t>
      </w:r>
      <w:r w:rsidR="00C27FF0">
        <w:rPr>
          <w:sz w:val="22"/>
          <w:szCs w:val="22"/>
        </w:rPr>
        <w:t>,</w:t>
      </w:r>
      <w:r w:rsidR="00C27FF0" w:rsidRPr="002404E8">
        <w:rPr>
          <w:sz w:val="22"/>
          <w:szCs w:val="22"/>
        </w:rPr>
        <w:t xml:space="preserve"> </w:t>
      </w:r>
      <w:r w:rsidR="00C27FF0">
        <w:rPr>
          <w:sz w:val="22"/>
          <w:szCs w:val="22"/>
        </w:rPr>
        <w:t>(</w:t>
      </w:r>
      <w:r w:rsidR="00C27FF0" w:rsidRPr="002404E8">
        <w:rPr>
          <w:sz w:val="22"/>
          <w:szCs w:val="22"/>
        </w:rPr>
        <w:t xml:space="preserve">turpmāk tekstā – </w:t>
      </w:r>
      <w:r w:rsidR="00C27FF0" w:rsidRPr="002404E8">
        <w:rPr>
          <w:b/>
          <w:bCs/>
          <w:sz w:val="22"/>
          <w:szCs w:val="22"/>
        </w:rPr>
        <w:t>Izpildītājs</w:t>
      </w:r>
      <w:r w:rsidR="00C27FF0">
        <w:rPr>
          <w:b/>
          <w:bCs/>
          <w:sz w:val="22"/>
          <w:szCs w:val="22"/>
        </w:rPr>
        <w:t>)</w:t>
      </w:r>
      <w:r w:rsidR="00C27FF0" w:rsidRPr="002404E8">
        <w:rPr>
          <w:bCs/>
          <w:sz w:val="22"/>
          <w:szCs w:val="22"/>
        </w:rPr>
        <w:t xml:space="preserve">, </w:t>
      </w:r>
      <w:r w:rsidR="00C27FF0" w:rsidRPr="002404E8">
        <w:rPr>
          <w:sz w:val="22"/>
          <w:szCs w:val="22"/>
        </w:rPr>
        <w:t xml:space="preserve">kura vārdā saskaņā ar </w:t>
      </w:r>
      <w:r>
        <w:rPr>
          <w:sz w:val="22"/>
          <w:szCs w:val="22"/>
        </w:rPr>
        <w:t>________</w:t>
      </w:r>
      <w:r w:rsidR="00C27FF0" w:rsidRPr="002404E8">
        <w:rPr>
          <w:sz w:val="22"/>
          <w:szCs w:val="22"/>
        </w:rPr>
        <w:t xml:space="preserve"> rīkojas </w:t>
      </w:r>
      <w:r>
        <w:rPr>
          <w:sz w:val="22"/>
          <w:szCs w:val="22"/>
        </w:rPr>
        <w:t>_______________________</w:t>
      </w:r>
      <w:r w:rsidR="00C27FF0" w:rsidRPr="002404E8">
        <w:rPr>
          <w:sz w:val="22"/>
          <w:szCs w:val="22"/>
        </w:rPr>
        <w:t>, no otras puses,</w:t>
      </w:r>
    </w:p>
    <w:p w:rsidR="00C27FF0" w:rsidRPr="002404E8" w:rsidRDefault="00C27FF0" w:rsidP="00C27FF0">
      <w:pPr>
        <w:jc w:val="both"/>
      </w:pPr>
    </w:p>
    <w:p w:rsidR="00C27FF0" w:rsidRPr="002404E8" w:rsidRDefault="00C27FF0" w:rsidP="00C27FF0">
      <w:pPr>
        <w:pStyle w:val="Footer"/>
        <w:tabs>
          <w:tab w:val="clear" w:pos="4153"/>
          <w:tab w:val="clear" w:pos="8306"/>
        </w:tabs>
        <w:spacing w:line="276" w:lineRule="auto"/>
        <w:jc w:val="both"/>
        <w:rPr>
          <w:sz w:val="22"/>
          <w:szCs w:val="22"/>
        </w:rPr>
      </w:pPr>
      <w:r w:rsidRPr="001C054B">
        <w:rPr>
          <w:iCs/>
          <w:sz w:val="22"/>
          <w:szCs w:val="22"/>
        </w:rPr>
        <w:t xml:space="preserve">turpmāk šī līguma tekstā Pasūtītājs un Uzņēmējs abi kopā saukti arī </w:t>
      </w:r>
      <w:r w:rsidRPr="001C054B">
        <w:rPr>
          <w:b/>
          <w:bCs/>
          <w:iCs/>
          <w:sz w:val="22"/>
          <w:szCs w:val="22"/>
        </w:rPr>
        <w:t>Puses</w:t>
      </w:r>
      <w:r w:rsidRPr="001C054B">
        <w:rPr>
          <w:bCs/>
          <w:iCs/>
          <w:sz w:val="22"/>
          <w:szCs w:val="22"/>
        </w:rPr>
        <w:t xml:space="preserve">, bet katrs atsevišķi arī </w:t>
      </w:r>
      <w:r w:rsidRPr="001C054B">
        <w:rPr>
          <w:b/>
          <w:bCs/>
          <w:iCs/>
          <w:sz w:val="22"/>
          <w:szCs w:val="22"/>
        </w:rPr>
        <w:t>Puse</w:t>
      </w:r>
      <w:r w:rsidRPr="001C054B">
        <w:rPr>
          <w:iCs/>
          <w:sz w:val="22"/>
          <w:szCs w:val="22"/>
        </w:rPr>
        <w:t xml:space="preserve">, </w:t>
      </w:r>
      <w:r w:rsidRPr="001C054B">
        <w:rPr>
          <w:sz w:val="22"/>
          <w:szCs w:val="22"/>
        </w:rPr>
        <w:t>ievērojot daudzdzīvokļu dzīvojamās mājas</w:t>
      </w:r>
      <w:r w:rsidRPr="00124B6E">
        <w:rPr>
          <w:b/>
          <w:sz w:val="22"/>
          <w:szCs w:val="22"/>
        </w:rPr>
        <w:t xml:space="preserve"> </w:t>
      </w:r>
      <w:r w:rsidR="00100DE3">
        <w:rPr>
          <w:b/>
          <w:sz w:val="22"/>
          <w:szCs w:val="22"/>
        </w:rPr>
        <w:t>Kurzemes</w:t>
      </w:r>
      <w:r w:rsidRPr="009F780F">
        <w:rPr>
          <w:b/>
          <w:sz w:val="22"/>
          <w:szCs w:val="22"/>
        </w:rPr>
        <w:t xml:space="preserve"> iela </w:t>
      </w:r>
      <w:r w:rsidR="00100DE3">
        <w:rPr>
          <w:b/>
          <w:sz w:val="22"/>
          <w:szCs w:val="22"/>
        </w:rPr>
        <w:t>3</w:t>
      </w:r>
      <w:r w:rsidRPr="001C054B">
        <w:rPr>
          <w:sz w:val="22"/>
          <w:szCs w:val="22"/>
        </w:rPr>
        <w:t xml:space="preserve"> Tukumā</w:t>
      </w:r>
      <w:r w:rsidRPr="001C054B">
        <w:rPr>
          <w:i/>
          <w:sz w:val="22"/>
          <w:szCs w:val="22"/>
        </w:rPr>
        <w:t xml:space="preserve"> </w:t>
      </w:r>
      <w:r w:rsidRPr="001C054B">
        <w:rPr>
          <w:sz w:val="22"/>
          <w:szCs w:val="22"/>
        </w:rPr>
        <w:t xml:space="preserve">dzīvokļu īpašnieku </w:t>
      </w:r>
      <w:r w:rsidR="009F780F">
        <w:rPr>
          <w:sz w:val="22"/>
          <w:szCs w:val="22"/>
        </w:rPr>
        <w:t>_________</w:t>
      </w:r>
      <w:r w:rsidRPr="001C054B">
        <w:rPr>
          <w:sz w:val="22"/>
          <w:szCs w:val="22"/>
        </w:rPr>
        <w:t xml:space="preserve"> (Protokols Nr.</w:t>
      </w:r>
      <w:r>
        <w:rPr>
          <w:sz w:val="22"/>
          <w:szCs w:val="22"/>
        </w:rPr>
        <w:t>2</w:t>
      </w:r>
      <w:r w:rsidRPr="001C054B">
        <w:rPr>
          <w:sz w:val="22"/>
          <w:szCs w:val="22"/>
        </w:rPr>
        <w:t xml:space="preserve">) kopsapulcē nolemto par pilnvarojumu Pasūtītājam slēgt šo līgumu dzīvokļu īpašnieku vārdā, </w:t>
      </w:r>
      <w:r w:rsidRPr="001C054B">
        <w:rPr>
          <w:iCs/>
          <w:sz w:val="22"/>
          <w:szCs w:val="22"/>
        </w:rPr>
        <w:t xml:space="preserve">noslēdz šāda satura līgumu, (turpmāk tekstā – </w:t>
      </w:r>
      <w:r w:rsidRPr="001C054B">
        <w:rPr>
          <w:b/>
          <w:iCs/>
          <w:sz w:val="22"/>
          <w:szCs w:val="22"/>
        </w:rPr>
        <w:t>Līgums)</w:t>
      </w:r>
      <w:r w:rsidRPr="001C054B">
        <w:rPr>
          <w:iCs/>
          <w:sz w:val="22"/>
          <w:szCs w:val="22"/>
        </w:rPr>
        <w:t>, kas ir saistošs kā Pusēm, tā arī viņu saistību un tiesību pārņēmējiem</w:t>
      </w:r>
      <w:r w:rsidRPr="001C054B">
        <w:rPr>
          <w:sz w:val="22"/>
          <w:szCs w:val="22"/>
        </w:rPr>
        <w:t>:</w:t>
      </w:r>
    </w:p>
    <w:p w:rsidR="00C27FF0" w:rsidRPr="002404E8" w:rsidRDefault="00C27FF0" w:rsidP="00C27FF0">
      <w:pPr>
        <w:pStyle w:val="Footer"/>
        <w:tabs>
          <w:tab w:val="clear" w:pos="4153"/>
          <w:tab w:val="clear" w:pos="8306"/>
        </w:tabs>
        <w:spacing w:line="276" w:lineRule="auto"/>
        <w:jc w:val="both"/>
        <w:rPr>
          <w:sz w:val="22"/>
          <w:szCs w:val="22"/>
        </w:rPr>
      </w:pPr>
    </w:p>
    <w:p w:rsidR="00C27FF0" w:rsidRPr="002404E8"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t>Līguma priekšmets</w:t>
      </w:r>
    </w:p>
    <w:p w:rsidR="00C27FF0" w:rsidRPr="002404E8"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Default="00C27FF0" w:rsidP="0064530F">
      <w:pPr>
        <w:pStyle w:val="ListParagraph"/>
        <w:numPr>
          <w:ilvl w:val="1"/>
          <w:numId w:val="26"/>
        </w:numPr>
        <w:autoSpaceDE w:val="0"/>
        <w:autoSpaceDN w:val="0"/>
        <w:adjustRightInd w:val="0"/>
        <w:ind w:left="567" w:hanging="567"/>
        <w:contextualSpacing/>
        <w:jc w:val="both"/>
        <w:rPr>
          <w:rFonts w:ascii="TimesNewRomanPSMT" w:hAnsi="TimesNewRomanPSMT" w:cs="TimesNewRomanPSMT"/>
        </w:rPr>
      </w:pPr>
      <w:bookmarkStart w:id="1" w:name="_Hlk14685621"/>
      <w:r w:rsidRPr="00F107CD">
        <w:rPr>
          <w:rFonts w:ascii="TimesNewRomanPSMT" w:hAnsi="TimesNewRomanPSMT" w:cs="TimesNewRomanPSMT"/>
        </w:rPr>
        <w:t xml:space="preserve">Daudzdzīvokļu dzīvojamās mājas </w:t>
      </w:r>
      <w:r w:rsidRPr="00F107CD">
        <w:t>energoefektivitātes paaugstināšanas pasākumu īstenošana tiek veikta</w:t>
      </w:r>
      <w:r w:rsidRPr="00F107CD">
        <w:rPr>
          <w:rFonts w:ascii="TimesNewRomanPSMT" w:hAnsi="TimesNewRomanPSMT" w:cs="TimesNewRomanPSMT"/>
        </w:rPr>
        <w:t xml:space="preserve"> saskaņā ar Ministru kabineta </w:t>
      </w:r>
      <w:r w:rsidRPr="00EA3B70">
        <w:t>Ministru kabineta 20</w:t>
      </w:r>
      <w:r>
        <w:t>22</w:t>
      </w:r>
      <w:r w:rsidRPr="00EA3B70">
        <w:t>.gada 1</w:t>
      </w:r>
      <w:r>
        <w:t>4</w:t>
      </w:r>
      <w:r w:rsidRPr="00EA3B70">
        <w:t>.</w:t>
      </w:r>
      <w:r>
        <w:t>jūlij</w:t>
      </w:r>
      <w:r w:rsidRPr="00EA3B70">
        <w:t>a noteikumos Nr.</w:t>
      </w:r>
      <w:r>
        <w:t>4</w:t>
      </w:r>
      <w:r w:rsidRPr="00EA3B70">
        <w:t xml:space="preserve">60 </w:t>
      </w:r>
      <w:r w:rsidRPr="00B31ECB">
        <w:rPr>
          <w:bCs/>
          <w:color w:val="414142"/>
          <w:shd w:val="clear" w:color="auto" w:fill="FFFFFF"/>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Pr="00B31ECB">
        <w:t>"</w:t>
      </w:r>
      <w:r w:rsidRPr="00EA3B70">
        <w:t xml:space="preserve"> noteikto energoefektivitātes paaugstināšanas pasākumu</w:t>
      </w:r>
      <w:r w:rsidRPr="00EA3B70">
        <w:rPr>
          <w:rFonts w:eastAsia="Calibri"/>
          <w:bCs/>
          <w:i/>
          <w:iCs/>
        </w:rPr>
        <w:t xml:space="preserve"> </w:t>
      </w:r>
      <w:r w:rsidRPr="00EA3B70">
        <w:rPr>
          <w:rFonts w:eastAsia="Calibri"/>
        </w:rPr>
        <w:t>ietvaros.</w:t>
      </w:r>
      <w:r w:rsidRPr="00F107CD">
        <w:rPr>
          <w:rFonts w:ascii="TimesNewRomanPSMT" w:hAnsi="TimesNewRomanPSMT" w:cs="TimesNewRomanPSMT"/>
        </w:rPr>
        <w:t xml:space="preserve"> DME projekta Nr.</w:t>
      </w:r>
      <w:r>
        <w:rPr>
          <w:rFonts w:ascii="TimesNewRomanPSMT" w:hAnsi="TimesNewRomanPSMT" w:cs="TimesNewRomanPSMT"/>
        </w:rPr>
        <w:t xml:space="preserve"> </w:t>
      </w:r>
      <w:r w:rsidRPr="00B22DCF">
        <w:rPr>
          <w:rFonts w:ascii="TimesNewRomanPSMT" w:hAnsi="TimesNewRomanPSMT" w:cs="TimesNewRomanPSMT"/>
          <w:b/>
        </w:rPr>
        <w:t>DME-</w:t>
      </w:r>
      <w:r w:rsidR="0003711B">
        <w:rPr>
          <w:rFonts w:ascii="TimesNewRomanPSMT" w:hAnsi="TimesNewRomanPSMT" w:cs="TimesNewRomanPSMT"/>
          <w:b/>
        </w:rPr>
        <w:t>2</w:t>
      </w:r>
      <w:r w:rsidR="00124B6E">
        <w:rPr>
          <w:rFonts w:ascii="TimesNewRomanPSMT" w:hAnsi="TimesNewRomanPSMT" w:cs="TimesNewRomanPSMT"/>
          <w:b/>
        </w:rPr>
        <w:t>6</w:t>
      </w:r>
      <w:r w:rsidR="00100DE3">
        <w:rPr>
          <w:rFonts w:ascii="TimesNewRomanPSMT" w:hAnsi="TimesNewRomanPSMT" w:cs="TimesNewRomanPSMT"/>
          <w:b/>
        </w:rPr>
        <w:t>0</w:t>
      </w:r>
      <w:r w:rsidRPr="00F107CD">
        <w:rPr>
          <w:rFonts w:ascii="TimesNewRomanPSMT" w:hAnsi="TimesNewRomanPSMT" w:cs="TimesNewRomanPSMT"/>
        </w:rPr>
        <w:t>.</w:t>
      </w:r>
    </w:p>
    <w:p w:rsidR="00C27FF0" w:rsidRPr="00BC02E4" w:rsidRDefault="00C27FF0" w:rsidP="0064530F">
      <w:pPr>
        <w:pStyle w:val="ListParagraph"/>
        <w:numPr>
          <w:ilvl w:val="1"/>
          <w:numId w:val="26"/>
        </w:numPr>
        <w:autoSpaceDE w:val="0"/>
        <w:autoSpaceDN w:val="0"/>
        <w:adjustRightInd w:val="0"/>
        <w:ind w:left="567" w:hanging="567"/>
        <w:contextualSpacing/>
        <w:jc w:val="both"/>
        <w:rPr>
          <w:rFonts w:ascii="TimesNewRomanPSMT" w:hAnsi="TimesNewRomanPSMT" w:cs="TimesNewRomanPSMT"/>
        </w:rPr>
      </w:pPr>
      <w:r w:rsidRPr="00BC02E4">
        <w:t xml:space="preserve">Pasūtītājs uzdod un Izpildītājs apņemas veikt daudzdzīvokļu mājas, kas atrodas Tukumā </w:t>
      </w:r>
      <w:r w:rsidR="00100DE3" w:rsidRPr="00100DE3">
        <w:rPr>
          <w:b/>
        </w:rPr>
        <w:t>Kurzemes</w:t>
      </w:r>
      <w:r w:rsidRPr="00100DE3">
        <w:rPr>
          <w:b/>
        </w:rPr>
        <w:t xml:space="preserve"> </w:t>
      </w:r>
      <w:r w:rsidRPr="00BC02E4">
        <w:rPr>
          <w:b/>
        </w:rPr>
        <w:t xml:space="preserve">ielā </w:t>
      </w:r>
      <w:r w:rsidR="00100DE3">
        <w:rPr>
          <w:b/>
        </w:rPr>
        <w:t>3</w:t>
      </w:r>
      <w:r w:rsidRPr="00BC02E4">
        <w:t xml:space="preserve"> (daudzdzīvokļu mājas kadastra apzīmējums </w:t>
      </w:r>
      <w:r w:rsidR="009F780F">
        <w:t>900100</w:t>
      </w:r>
      <w:r w:rsidR="0003711B">
        <w:t>4</w:t>
      </w:r>
      <w:r w:rsidR="009F780F">
        <w:t>0</w:t>
      </w:r>
      <w:r w:rsidR="00100DE3">
        <w:t>352</w:t>
      </w:r>
      <w:r w:rsidR="0003711B">
        <w:t>0</w:t>
      </w:r>
      <w:r w:rsidR="009F780F">
        <w:t>01</w:t>
      </w:r>
      <w:r w:rsidRPr="00BC02E4">
        <w:t xml:space="preserve">), (turpmāk tekstā – </w:t>
      </w:r>
      <w:r w:rsidRPr="00BC02E4">
        <w:rPr>
          <w:b/>
        </w:rPr>
        <w:t>Objekts)</w:t>
      </w:r>
      <w:r w:rsidRPr="00BC02E4">
        <w:t xml:space="preserve">, energoefektivitātes paaugstināšanas pasākumu īstenošanai nepieciešamo būvuzraudzības pakalpojuma sniegšanu (profesionālu un neatkarīgu būvdarbu veikšanas procesa uzraudzību, lai pārliecinātos par kvalitatīvu un drošu būves būvniecību) (turpmāk tekstā – </w:t>
      </w:r>
      <w:r w:rsidRPr="00BC02E4">
        <w:rPr>
          <w:b/>
        </w:rPr>
        <w:t>Pakalpojums vai Darbi</w:t>
      </w:r>
      <w:r w:rsidRPr="00BC02E4">
        <w:t xml:space="preserve">), atbilstoši būvprojektam, Tehniskajai specifikācijai (turpmāk tekstā – </w:t>
      </w:r>
      <w:r w:rsidRPr="00BC02E4">
        <w:rPr>
          <w:b/>
        </w:rPr>
        <w:t>Tehniskā specifikācija</w:t>
      </w:r>
      <w:r w:rsidRPr="00BC02E4">
        <w:t>), 202</w:t>
      </w:r>
      <w:r w:rsidR="009F780F">
        <w:t>_</w:t>
      </w:r>
      <w:r w:rsidRPr="00BC02E4">
        <w:t xml:space="preserve">.gada </w:t>
      </w:r>
      <w:r w:rsidR="009F780F">
        <w:t>__</w:t>
      </w:r>
      <w:r w:rsidRPr="00BC02E4">
        <w:t xml:space="preserve">. </w:t>
      </w:r>
      <w:r w:rsidR="009F780F">
        <w:t>_____</w:t>
      </w:r>
      <w:r w:rsidRPr="00BC02E4">
        <w:t xml:space="preserve"> noslēgtajam būvdarbu līgumam Nr.</w:t>
      </w:r>
      <w:r>
        <w:t xml:space="preserve"> </w:t>
      </w:r>
      <w:r w:rsidR="009F780F">
        <w:t>_________</w:t>
      </w:r>
      <w:r w:rsidRPr="00BC02E4">
        <w:t xml:space="preserve"> (turpmāk tekstā – </w:t>
      </w:r>
      <w:r w:rsidRPr="00BC02E4">
        <w:rPr>
          <w:b/>
        </w:rPr>
        <w:t>Būvdarbu līgums</w:t>
      </w:r>
      <w:r w:rsidRPr="00BC02E4">
        <w:t xml:space="preserve">) starp Pasūtītāju un būvuzņēmēju </w:t>
      </w:r>
      <w:r w:rsidR="009F780F">
        <w:t>_______________</w:t>
      </w:r>
      <w:r w:rsidRPr="00BC02E4">
        <w:rPr>
          <w:bCs/>
        </w:rPr>
        <w:t>, vienotais reģistrācijas Nr. </w:t>
      </w:r>
      <w:r w:rsidR="009F780F">
        <w:rPr>
          <w:bCs/>
        </w:rPr>
        <w:t>___________</w:t>
      </w:r>
      <w:r w:rsidRPr="00BC02E4">
        <w:t xml:space="preserve">, būvkomersanta </w:t>
      </w:r>
      <w:r w:rsidRPr="00BC02E4">
        <w:rPr>
          <w:bCs/>
        </w:rPr>
        <w:t>reģistrācijas Nr. </w:t>
      </w:r>
      <w:r w:rsidR="009F780F">
        <w:rPr>
          <w:bCs/>
        </w:rPr>
        <w:t>____________</w:t>
      </w:r>
      <w:r w:rsidRPr="00BC02E4">
        <w:t xml:space="preserve">, juridiskā adrese </w:t>
      </w:r>
      <w:r w:rsidR="009F780F">
        <w:t>___________________________________</w:t>
      </w:r>
      <w:r w:rsidRPr="00BC02E4">
        <w:t>, kā arī būvuzraudzībai saistošo normatīvo aktu prasībām</w:t>
      </w:r>
      <w:r>
        <w:t>.</w:t>
      </w:r>
    </w:p>
    <w:bookmarkEnd w:id="1"/>
    <w:p w:rsidR="00C27FF0" w:rsidRPr="002404E8" w:rsidRDefault="00C27FF0" w:rsidP="0064530F">
      <w:pPr>
        <w:widowControl w:val="0"/>
        <w:numPr>
          <w:ilvl w:val="1"/>
          <w:numId w:val="26"/>
        </w:numPr>
        <w:ind w:left="567" w:hanging="567"/>
        <w:jc w:val="both"/>
        <w:rPr>
          <w:sz w:val="22"/>
          <w:szCs w:val="22"/>
        </w:rPr>
      </w:pPr>
      <w:r w:rsidRPr="002404E8">
        <w:rPr>
          <w:sz w:val="22"/>
          <w:szCs w:val="22"/>
        </w:rPr>
        <w:t xml:space="preserve">Detalizētāka informācija par Pakalpojumu, tā nosacījumiem tiek noformēta un pievienota šim Līgumam kā tā pielikums, kas arī abpusēji tiek parakstīts.  </w:t>
      </w:r>
    </w:p>
    <w:p w:rsidR="00C27FF0" w:rsidRPr="002404E8" w:rsidRDefault="00C27FF0" w:rsidP="0064530F">
      <w:pPr>
        <w:widowControl w:val="0"/>
        <w:numPr>
          <w:ilvl w:val="1"/>
          <w:numId w:val="26"/>
        </w:numPr>
        <w:ind w:left="567" w:hanging="567"/>
        <w:jc w:val="both"/>
        <w:rPr>
          <w:sz w:val="22"/>
          <w:szCs w:val="22"/>
        </w:rPr>
      </w:pPr>
      <w:r w:rsidRPr="002404E8">
        <w:rPr>
          <w:bCs/>
          <w:sz w:val="22"/>
          <w:szCs w:val="22"/>
        </w:rPr>
        <w:t>Izpildītājs</w:t>
      </w:r>
      <w:r w:rsidRPr="002404E8">
        <w:rPr>
          <w:sz w:val="22"/>
          <w:szCs w:val="22"/>
        </w:rPr>
        <w:t xml:space="preserve"> Pasūtījumu izpilda pats ar saviem līdzekļiem, iekārtām un citiem nepieciešamajiem resursiem, ja vien to tieši nav uzņēmies Pasūtītājs.</w:t>
      </w:r>
    </w:p>
    <w:p w:rsidR="00C27FF0" w:rsidRPr="002404E8" w:rsidRDefault="00C27FF0" w:rsidP="0064530F">
      <w:pPr>
        <w:widowControl w:val="0"/>
        <w:numPr>
          <w:ilvl w:val="1"/>
          <w:numId w:val="26"/>
        </w:numPr>
        <w:ind w:left="567" w:hanging="567"/>
        <w:jc w:val="both"/>
        <w:rPr>
          <w:sz w:val="22"/>
          <w:szCs w:val="22"/>
        </w:rPr>
      </w:pPr>
      <w:r w:rsidRPr="002404E8">
        <w:rPr>
          <w:sz w:val="22"/>
          <w:szCs w:val="22"/>
        </w:rPr>
        <w:t>Puses vienojas par Pakalpojuma sniegšanu šādā</w:t>
      </w:r>
      <w:r>
        <w:rPr>
          <w:sz w:val="22"/>
          <w:szCs w:val="22"/>
        </w:rPr>
        <w:t xml:space="preserve"> </w:t>
      </w:r>
      <w:r w:rsidRPr="002404E8">
        <w:rPr>
          <w:sz w:val="22"/>
          <w:szCs w:val="22"/>
        </w:rPr>
        <w:t>būvdarbu stadijā:</w:t>
      </w:r>
    </w:p>
    <w:p w:rsidR="00C27FF0" w:rsidRPr="002404E8" w:rsidRDefault="00C27FF0" w:rsidP="0064530F">
      <w:pPr>
        <w:pStyle w:val="ListParagraph"/>
        <w:numPr>
          <w:ilvl w:val="2"/>
          <w:numId w:val="26"/>
        </w:numPr>
        <w:tabs>
          <w:tab w:val="left" w:pos="1418"/>
        </w:tabs>
        <w:suppressAutoHyphens/>
        <w:autoSpaceDE w:val="0"/>
        <w:ind w:left="1418" w:hanging="851"/>
        <w:jc w:val="both"/>
      </w:pPr>
      <w:r w:rsidRPr="002404E8">
        <w:lastRenderedPageBreak/>
        <w:t>Būvdarbu izpilde – visā būvdarbu izpildes laikā saskaņā ar Būvdarbu līgumā noteiktajiem termiņiem</w:t>
      </w:r>
      <w:r>
        <w:t>.</w:t>
      </w:r>
    </w:p>
    <w:p w:rsidR="00C27FF0" w:rsidRPr="002404E8" w:rsidRDefault="00C27FF0" w:rsidP="00C27FF0">
      <w:pPr>
        <w:pStyle w:val="ListParagraph"/>
        <w:ind w:left="567"/>
        <w:jc w:val="both"/>
      </w:pPr>
    </w:p>
    <w:p w:rsidR="00C27FF0" w:rsidRPr="002404E8" w:rsidRDefault="00C27FF0" w:rsidP="0064530F">
      <w:pPr>
        <w:numPr>
          <w:ilvl w:val="0"/>
          <w:numId w:val="27"/>
        </w:numPr>
        <w:suppressAutoHyphens/>
        <w:overflowPunct w:val="0"/>
        <w:autoSpaceDE w:val="0"/>
        <w:autoSpaceDN w:val="0"/>
        <w:adjustRightInd w:val="0"/>
        <w:ind w:left="567" w:hanging="567"/>
        <w:jc w:val="both"/>
        <w:textAlignment w:val="baseline"/>
        <w:rPr>
          <w:rFonts w:eastAsiaTheme="minorHAnsi"/>
          <w:b/>
          <w:sz w:val="22"/>
          <w:szCs w:val="22"/>
        </w:rPr>
      </w:pPr>
      <w:r w:rsidRPr="002404E8">
        <w:rPr>
          <w:rFonts w:eastAsiaTheme="minorHAnsi"/>
          <w:b/>
          <w:sz w:val="22"/>
          <w:szCs w:val="22"/>
        </w:rPr>
        <w:t xml:space="preserve">Pakalpojuma veikšanas termiņi: </w:t>
      </w:r>
      <w:r w:rsidR="009F780F">
        <w:rPr>
          <w:rFonts w:eastAsiaTheme="minorHAnsi"/>
          <w:b/>
          <w:sz w:val="22"/>
          <w:szCs w:val="22"/>
        </w:rPr>
        <w:t>___</w:t>
      </w:r>
      <w:r>
        <w:rPr>
          <w:rFonts w:eastAsiaTheme="minorHAnsi"/>
          <w:b/>
          <w:sz w:val="22"/>
          <w:szCs w:val="22"/>
        </w:rPr>
        <w:t>.nedēļas</w:t>
      </w:r>
    </w:p>
    <w:p w:rsidR="00C27FF0" w:rsidRPr="002404E8" w:rsidRDefault="00C27FF0" w:rsidP="00C27FF0">
      <w:pPr>
        <w:suppressAutoHyphens/>
        <w:overflowPunct w:val="0"/>
        <w:autoSpaceDE w:val="0"/>
        <w:autoSpaceDN w:val="0"/>
        <w:adjustRightInd w:val="0"/>
        <w:ind w:left="567"/>
        <w:jc w:val="both"/>
        <w:textAlignment w:val="baseline"/>
        <w:rPr>
          <w:rFonts w:eastAsiaTheme="minorHAnsi"/>
          <w:b/>
          <w:sz w:val="22"/>
          <w:szCs w:val="22"/>
        </w:rPr>
      </w:pPr>
    </w:p>
    <w:p w:rsidR="00C27FF0" w:rsidRPr="00217C8F" w:rsidRDefault="00C27FF0" w:rsidP="0064530F">
      <w:pPr>
        <w:pStyle w:val="ListParagraph"/>
        <w:numPr>
          <w:ilvl w:val="1"/>
          <w:numId w:val="27"/>
        </w:numPr>
        <w:tabs>
          <w:tab w:val="left" w:pos="851"/>
        </w:tabs>
        <w:ind w:left="567" w:right="113" w:hanging="567"/>
        <w:jc w:val="both"/>
      </w:pPr>
      <w:r w:rsidRPr="002404E8">
        <w:t xml:space="preserve">līdz </w:t>
      </w:r>
      <w:r>
        <w:t xml:space="preserve">105 </w:t>
      </w:r>
      <w:r w:rsidRPr="006755F8">
        <w:t>kalendārām dienām</w:t>
      </w:r>
      <w:r w:rsidRPr="002404E8">
        <w:t xml:space="preserve"> būvdarbu izpildes stadijā, </w:t>
      </w:r>
      <w:r>
        <w:t>līdz brīdim</w:t>
      </w:r>
      <w:r w:rsidRPr="002404E8">
        <w:t>, kad tiek parakstīts Akts par būves nodošanu ekspluatācijā vai saņemts Būvvaldes akcepts par būvdarbu pabeigšanu, kā arī būvobjekta Galējais pieņemšanas-nodošanas akts starp Pasūtītāju un Būvuzņēmēju, atkarībā kurš no notikumiem iestājas pēdējais</w:t>
      </w:r>
      <w:r w:rsidRPr="00217C8F">
        <w:t xml:space="preserve">.  </w:t>
      </w:r>
    </w:p>
    <w:p w:rsidR="00C27FF0" w:rsidRPr="002404E8" w:rsidRDefault="00C27FF0" w:rsidP="0064530F">
      <w:pPr>
        <w:pStyle w:val="ListParagraph"/>
        <w:numPr>
          <w:ilvl w:val="1"/>
          <w:numId w:val="27"/>
        </w:numPr>
        <w:tabs>
          <w:tab w:val="left" w:pos="851"/>
        </w:tabs>
        <w:ind w:left="567" w:right="113" w:hanging="567"/>
        <w:jc w:val="both"/>
      </w:pPr>
      <w:r w:rsidRPr="002404E8">
        <w:t xml:space="preserve">Parakstīt saistību rakstu un veikt uzraudzību būvobjektā saskaņā ar normatīvajos aktos noteikto kārtību Izpildītājs nozīmē </w:t>
      </w:r>
      <w:r w:rsidRPr="002404E8">
        <w:rPr>
          <w:b/>
        </w:rPr>
        <w:t>Atbildīgo būvuzraugu (galveno būvuzraugu)</w:t>
      </w:r>
      <w:r w:rsidRPr="002404E8">
        <w:t xml:space="preserve"> </w:t>
      </w:r>
      <w:r w:rsidRPr="002404E8">
        <w:rPr>
          <w:color w:val="000000"/>
        </w:rPr>
        <w:t>sertificētu būvinženieri</w:t>
      </w:r>
      <w:r w:rsidR="009F780F">
        <w:rPr>
          <w:color w:val="000000"/>
        </w:rPr>
        <w:t>_____________</w:t>
      </w:r>
      <w:r w:rsidRPr="002404E8">
        <w:rPr>
          <w:b/>
        </w:rPr>
        <w:t>,</w:t>
      </w:r>
      <w:r w:rsidRPr="002404E8">
        <w:t xml:space="preserve"> sertifikāta Nr.</w:t>
      </w:r>
      <w:r w:rsidR="009F780F">
        <w:t>____________</w:t>
      </w:r>
      <w:r>
        <w:t xml:space="preserve"> (turpmāk tekstā – </w:t>
      </w:r>
      <w:r w:rsidRPr="006D2810">
        <w:rPr>
          <w:b/>
        </w:rPr>
        <w:t>Atbildīgais būvuzraugs</w:t>
      </w:r>
      <w:r>
        <w:t>)</w:t>
      </w:r>
      <w:r w:rsidRPr="002404E8">
        <w:t>.</w:t>
      </w:r>
    </w:p>
    <w:p w:rsidR="00C27FF0" w:rsidRPr="002404E8" w:rsidRDefault="00C27FF0" w:rsidP="0064530F">
      <w:pPr>
        <w:pStyle w:val="ListParagraph"/>
        <w:numPr>
          <w:ilvl w:val="1"/>
          <w:numId w:val="27"/>
        </w:numPr>
        <w:tabs>
          <w:tab w:val="left" w:pos="851"/>
        </w:tabs>
        <w:ind w:left="567" w:right="113" w:hanging="567"/>
        <w:jc w:val="both"/>
      </w:pPr>
      <w:r w:rsidRPr="002404E8">
        <w:t xml:space="preserve">Pakalpojums jāsniedz, kad vien norit būvdarbi, (ieskaitot maiņu darbu, ja tāds nepieciešams būvdarbu kalendāra grafika izpildei) arī ārpus vispārpieņemtā darba laika, brīvdienās un svētku dienās. Būvlaukumā (objektā)  jāatrodas </w:t>
      </w:r>
      <w:r w:rsidRPr="003C76FA">
        <w:t>Atbildīgajam būvuzraugam.</w:t>
      </w:r>
      <w:r>
        <w:t xml:space="preserve"> </w:t>
      </w:r>
    </w:p>
    <w:p w:rsidR="00C27FF0" w:rsidRPr="002404E8" w:rsidRDefault="00C27FF0" w:rsidP="00C27FF0">
      <w:pPr>
        <w:pStyle w:val="ListParagraph"/>
        <w:tabs>
          <w:tab w:val="left" w:pos="851"/>
        </w:tabs>
        <w:ind w:left="567" w:right="113"/>
        <w:jc w:val="both"/>
      </w:pPr>
    </w:p>
    <w:p w:rsidR="00C27FF0" w:rsidRPr="002404E8"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t>Līgumcena un norēķinu kārtība</w:t>
      </w:r>
    </w:p>
    <w:p w:rsidR="00C27FF0" w:rsidRPr="002404E8"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Pr="00EF43AA" w:rsidRDefault="00C27FF0" w:rsidP="0064530F">
      <w:pPr>
        <w:pStyle w:val="ListParagraph"/>
        <w:numPr>
          <w:ilvl w:val="1"/>
          <w:numId w:val="27"/>
        </w:numPr>
        <w:spacing w:after="200" w:line="276" w:lineRule="auto"/>
        <w:ind w:hanging="622"/>
        <w:contextualSpacing/>
      </w:pPr>
      <w:r w:rsidRPr="00EF43AA">
        <w:t>Līgumcena par Pakalpojumu ir</w:t>
      </w:r>
      <w:r>
        <w:t xml:space="preserve"> __________</w:t>
      </w:r>
      <w:r w:rsidRPr="00262E62">
        <w:rPr>
          <w:b/>
        </w:rPr>
        <w:t xml:space="preserve"> EUR</w:t>
      </w:r>
      <w:r w:rsidRPr="00EF43AA">
        <w:t xml:space="preserve"> (</w:t>
      </w:r>
      <w:r w:rsidRPr="00C27FF0">
        <w:rPr>
          <w:i/>
        </w:rPr>
        <w:t>summa vārdiem</w:t>
      </w:r>
      <w:r w:rsidRPr="00EF43AA">
        <w:t>,</w:t>
      </w:r>
      <w:r w:rsidRPr="001E2494">
        <w:rPr>
          <w:i/>
        </w:rPr>
        <w:t xml:space="preserve"> </w:t>
      </w:r>
      <w:r>
        <w:rPr>
          <w:i/>
        </w:rPr>
        <w:t>00</w:t>
      </w:r>
      <w:r w:rsidRPr="007C1851">
        <w:rPr>
          <w:i/>
        </w:rPr>
        <w:t xml:space="preserve"> centi</w:t>
      </w:r>
      <w:r w:rsidRPr="00EF43AA">
        <w:t xml:space="preserve">) bez pievienotās vērtības nodokļa (turpmāk </w:t>
      </w:r>
      <w:r>
        <w:t xml:space="preserve">tekstā </w:t>
      </w:r>
      <w:r w:rsidRPr="00EF43AA">
        <w:t xml:space="preserve">– </w:t>
      </w:r>
      <w:r w:rsidRPr="00E74462">
        <w:rPr>
          <w:b/>
        </w:rPr>
        <w:t>PVN</w:t>
      </w:r>
      <w:r w:rsidRPr="00EF43AA">
        <w:t xml:space="preserve">) (turpmāk </w:t>
      </w:r>
      <w:r>
        <w:t xml:space="preserve">tekstā </w:t>
      </w:r>
      <w:r w:rsidRPr="00EF43AA">
        <w:t>–</w:t>
      </w:r>
      <w:r w:rsidRPr="00E74462">
        <w:rPr>
          <w:b/>
        </w:rPr>
        <w:t xml:space="preserve"> Līgumcena</w:t>
      </w:r>
      <w:r w:rsidRPr="00EF43AA">
        <w:t>), kas ietver:</w:t>
      </w:r>
    </w:p>
    <w:p w:rsidR="00C27FF0" w:rsidRDefault="00C27FF0" w:rsidP="0064530F">
      <w:pPr>
        <w:numPr>
          <w:ilvl w:val="2"/>
          <w:numId w:val="27"/>
        </w:numPr>
        <w:ind w:left="1418" w:hanging="851"/>
        <w:jc w:val="both"/>
        <w:rPr>
          <w:sz w:val="22"/>
          <w:szCs w:val="22"/>
        </w:rPr>
      </w:pPr>
      <w:r w:rsidRPr="007C1851">
        <w:rPr>
          <w:sz w:val="22"/>
          <w:szCs w:val="22"/>
        </w:rPr>
        <w:t xml:space="preserve">daudzdzīvokļu dzīvojamā ēkā </w:t>
      </w:r>
      <w:r w:rsidR="00100DE3">
        <w:rPr>
          <w:sz w:val="22"/>
          <w:szCs w:val="22"/>
        </w:rPr>
        <w:t>Kurzemes</w:t>
      </w:r>
      <w:r w:rsidRPr="007C1851">
        <w:rPr>
          <w:sz w:val="22"/>
          <w:szCs w:val="22"/>
        </w:rPr>
        <w:t xml:space="preserve"> iela </w:t>
      </w:r>
      <w:r w:rsidR="00100DE3">
        <w:rPr>
          <w:sz w:val="22"/>
          <w:szCs w:val="22"/>
        </w:rPr>
        <w:t>3</w:t>
      </w:r>
      <w:r w:rsidRPr="007C1851">
        <w:rPr>
          <w:sz w:val="22"/>
          <w:szCs w:val="22"/>
        </w:rPr>
        <w:t>, Tukums, Tukuma novads</w:t>
      </w:r>
      <w:r w:rsidRPr="007C1851">
        <w:rPr>
          <w:i/>
          <w:sz w:val="22"/>
          <w:szCs w:val="22"/>
        </w:rPr>
        <w:t xml:space="preserve"> </w:t>
      </w:r>
      <w:r>
        <w:rPr>
          <w:i/>
          <w:sz w:val="22"/>
          <w:szCs w:val="22"/>
        </w:rPr>
        <w:t>____________</w:t>
      </w:r>
      <w:r w:rsidRPr="007C1851">
        <w:rPr>
          <w:sz w:val="22"/>
          <w:szCs w:val="22"/>
        </w:rPr>
        <w:t xml:space="preserve"> EUR </w:t>
      </w:r>
      <w:r w:rsidRPr="00EF43AA">
        <w:t>(</w:t>
      </w:r>
      <w:r w:rsidRPr="00C27FF0">
        <w:rPr>
          <w:i/>
        </w:rPr>
        <w:t>summa vārdiem</w:t>
      </w:r>
      <w:r w:rsidRPr="00EF43AA">
        <w:t>,</w:t>
      </w:r>
      <w:r w:rsidRPr="001E2494">
        <w:rPr>
          <w:i/>
        </w:rPr>
        <w:t xml:space="preserve"> </w:t>
      </w:r>
      <w:r>
        <w:rPr>
          <w:i/>
        </w:rPr>
        <w:t>00</w:t>
      </w:r>
      <w:r w:rsidRPr="007C1851">
        <w:rPr>
          <w:i/>
        </w:rPr>
        <w:t xml:space="preserve"> centi</w:t>
      </w:r>
      <w:r w:rsidRPr="00EF43AA">
        <w:t>)</w:t>
      </w:r>
      <w:r w:rsidRPr="002404E8">
        <w:rPr>
          <w:sz w:val="22"/>
          <w:szCs w:val="22"/>
        </w:rPr>
        <w:t xml:space="preserve"> bez PVN par </w:t>
      </w:r>
      <w:r>
        <w:rPr>
          <w:sz w:val="22"/>
          <w:szCs w:val="22"/>
        </w:rPr>
        <w:t>P</w:t>
      </w:r>
      <w:r w:rsidRPr="002404E8">
        <w:rPr>
          <w:sz w:val="22"/>
          <w:szCs w:val="22"/>
        </w:rPr>
        <w:t>akalpojumu sniegšanu Būvdarbu izpildes stadijā</w:t>
      </w:r>
      <w:r w:rsidRPr="00217C8F">
        <w:rPr>
          <w:sz w:val="22"/>
          <w:szCs w:val="22"/>
        </w:rPr>
        <w:t>.</w:t>
      </w:r>
    </w:p>
    <w:p w:rsidR="00C27FF0" w:rsidRPr="002404E8" w:rsidRDefault="00C27FF0" w:rsidP="0064530F">
      <w:pPr>
        <w:numPr>
          <w:ilvl w:val="1"/>
          <w:numId w:val="27"/>
        </w:numPr>
        <w:spacing w:before="120"/>
        <w:ind w:left="567" w:hanging="567"/>
        <w:jc w:val="both"/>
        <w:rPr>
          <w:noProof/>
          <w:sz w:val="22"/>
          <w:szCs w:val="22"/>
        </w:rPr>
      </w:pPr>
      <w:r w:rsidRPr="00EF43AA">
        <w:rPr>
          <w:sz w:val="22"/>
          <w:szCs w:val="22"/>
        </w:rPr>
        <w:t>Pievienotās vērtības nodokļa samaksu Pasūtītājs veic Latvijas Republikā spēkā esošajos ārējos normatīvajos aktos noteiktajā kārtībā un apmērā.</w:t>
      </w:r>
      <w:r>
        <w:rPr>
          <w:sz w:val="22"/>
          <w:szCs w:val="22"/>
        </w:rPr>
        <w:t xml:space="preserve"> L</w:t>
      </w:r>
      <w:r w:rsidRPr="002404E8">
        <w:rPr>
          <w:sz w:val="22"/>
          <w:szCs w:val="22"/>
        </w:rPr>
        <w:t>īgumcenā ir iekļautas visas ar Pakalpojumu sniegšanu saistītās izmaksas – nodokļi materiāli, darbaspēka izmaksas, tehniskais nodrošinājumus u.c</w:t>
      </w:r>
      <w:r w:rsidRPr="002404E8">
        <w:rPr>
          <w:i/>
          <w:sz w:val="22"/>
          <w:szCs w:val="22"/>
        </w:rPr>
        <w:t>.</w:t>
      </w:r>
    </w:p>
    <w:p w:rsidR="00C27FF0" w:rsidRPr="003C76FA" w:rsidRDefault="00C27FF0" w:rsidP="0064530F">
      <w:pPr>
        <w:numPr>
          <w:ilvl w:val="1"/>
          <w:numId w:val="27"/>
        </w:numPr>
        <w:spacing w:before="120"/>
        <w:ind w:left="567" w:hanging="567"/>
        <w:jc w:val="both"/>
        <w:rPr>
          <w:color w:val="000000"/>
          <w:sz w:val="22"/>
          <w:szCs w:val="22"/>
        </w:rPr>
      </w:pPr>
      <w:r w:rsidRPr="002404E8">
        <w:rPr>
          <w:iCs/>
          <w:sz w:val="22"/>
          <w:szCs w:val="22"/>
        </w:rPr>
        <w:t>Pasūtītājs pieņem un atzīst Izpildītāja elektronisko (nodokļu) rēķinu, ja tas noformēts atbilstoši normatīvo aktu prasībām un nosūtīts uz elektronisko adresi</w:t>
      </w:r>
      <w:r>
        <w:rPr>
          <w:iCs/>
          <w:sz w:val="22"/>
          <w:szCs w:val="22"/>
        </w:rPr>
        <w:t xml:space="preserve"> </w:t>
      </w:r>
      <w:hyperlink r:id="rId10" w:history="1">
        <w:r w:rsidRPr="004A2334">
          <w:rPr>
            <w:rStyle w:val="Hyperlink"/>
            <w:iCs/>
            <w:sz w:val="22"/>
            <w:szCs w:val="22"/>
          </w:rPr>
          <w:t>uldis@tukumanami.lv</w:t>
        </w:r>
      </w:hyperlink>
      <w:r>
        <w:rPr>
          <w:iCs/>
          <w:sz w:val="22"/>
          <w:szCs w:val="22"/>
        </w:rPr>
        <w:t xml:space="preserve"> </w:t>
      </w:r>
      <w:r w:rsidRPr="002404E8">
        <w:rPr>
          <w:iCs/>
          <w:sz w:val="22"/>
          <w:szCs w:val="22"/>
        </w:rPr>
        <w:t xml:space="preserve">. Pretējā gadījumā </w:t>
      </w:r>
      <w:r w:rsidRPr="002404E8">
        <w:rPr>
          <w:noProof/>
          <w:sz w:val="22"/>
          <w:szCs w:val="22"/>
        </w:rPr>
        <w:t xml:space="preserve">Izpildītājam </w:t>
      </w:r>
      <w:r w:rsidRPr="002404E8">
        <w:rPr>
          <w:iCs/>
          <w:sz w:val="22"/>
          <w:szCs w:val="22"/>
        </w:rPr>
        <w:t>jāiesniedz Pasūtītājam rēķins rakstveidā</w:t>
      </w:r>
      <w:r w:rsidRPr="003C76FA">
        <w:rPr>
          <w:color w:val="000000"/>
          <w:sz w:val="22"/>
          <w:szCs w:val="22"/>
        </w:rPr>
        <w:t>. Līgumcena ir noteikta iepirkuma procedūras rezultātā aptaujas veidā, fiksēta lēmuma pieņemšanas protokolā un ir maināma pie zināmiem nosacījumiem.</w:t>
      </w:r>
    </w:p>
    <w:p w:rsidR="00C27FF0" w:rsidRPr="002404E8" w:rsidRDefault="00C27FF0" w:rsidP="0064530F">
      <w:pPr>
        <w:numPr>
          <w:ilvl w:val="1"/>
          <w:numId w:val="27"/>
        </w:numPr>
        <w:spacing w:before="120"/>
        <w:ind w:left="567" w:hanging="567"/>
        <w:jc w:val="both"/>
        <w:rPr>
          <w:noProof/>
          <w:sz w:val="22"/>
          <w:szCs w:val="22"/>
        </w:rPr>
      </w:pPr>
      <w:r w:rsidRPr="002404E8">
        <w:rPr>
          <w:sz w:val="22"/>
          <w:szCs w:val="22"/>
        </w:rPr>
        <w:t xml:space="preserve">Līgumcenas samaksa tiek veikta proporcionāli būvdarbu izpildei, ņemot vērā procentuālo izcenojuma aprēķinu no būvuzraudzības un būvniecības izmaksām </w:t>
      </w:r>
      <w:r w:rsidRPr="003C76FA">
        <w:rPr>
          <w:iCs/>
          <w:sz w:val="22"/>
          <w:szCs w:val="22"/>
        </w:rPr>
        <w:t>(termiņi, mēneši).</w:t>
      </w:r>
      <w:r w:rsidRPr="002338F5">
        <w:rPr>
          <w:iCs/>
          <w:sz w:val="22"/>
          <w:szCs w:val="22"/>
          <w:highlight w:val="lightGray"/>
        </w:rPr>
        <w:t xml:space="preserve"> </w:t>
      </w:r>
    </w:p>
    <w:p w:rsidR="00C27FF0" w:rsidRPr="003C76FA" w:rsidRDefault="00C27FF0" w:rsidP="0064530F">
      <w:pPr>
        <w:numPr>
          <w:ilvl w:val="1"/>
          <w:numId w:val="27"/>
        </w:numPr>
        <w:tabs>
          <w:tab w:val="left" w:pos="567"/>
          <w:tab w:val="left" w:pos="993"/>
        </w:tabs>
        <w:suppressAutoHyphens/>
        <w:overflowPunct w:val="0"/>
        <w:autoSpaceDE w:val="0"/>
        <w:autoSpaceDN w:val="0"/>
        <w:adjustRightInd w:val="0"/>
        <w:spacing w:before="120" w:after="120"/>
        <w:ind w:left="567" w:hanging="567"/>
        <w:jc w:val="both"/>
        <w:textAlignment w:val="baseline"/>
        <w:rPr>
          <w:sz w:val="22"/>
          <w:szCs w:val="22"/>
        </w:rPr>
      </w:pPr>
      <w:r w:rsidRPr="003C76FA">
        <w:rPr>
          <w:sz w:val="22"/>
          <w:szCs w:val="22"/>
        </w:rPr>
        <w:t xml:space="preserve">Pēdējo maksājumu Pasūtītājs saskaņā ar Līguma noteikumiem maksā Izpildītājam 10 (desmit) darba dienu laikā no dienas, kad Izpildītājs ir izpildījis visus ar Līgumu nolīgtos Pakalpojumus saskaņā ar Līguma noteikumiem, Pasūtītājs ir saņēmis atzinumu no AS “Attīstības finanšu institūcijas Altum” (turpmāk tekstā – </w:t>
      </w:r>
      <w:r w:rsidRPr="003C76FA">
        <w:rPr>
          <w:b/>
          <w:sz w:val="22"/>
          <w:szCs w:val="22"/>
        </w:rPr>
        <w:t>Altum</w:t>
      </w:r>
      <w:r w:rsidRPr="003C76FA">
        <w:rPr>
          <w:sz w:val="22"/>
          <w:szCs w:val="22"/>
        </w:rPr>
        <w:t xml:space="preserve">) par visas izpilddokumentācijas gatavību objekta nodošanai ekspluatācijā pēc Altum veiktajām būvniecības kvalitātes un tehniskās dokumentācijas pārbaudēm, Puses ir parakstījušas galīgo Darbu pieņemšanas – nodošanas aktu (ietverot saskaņojumu ar būvvaldi) un  Izpildītājs ir izrakstījis galīgo rēķinu. </w:t>
      </w:r>
    </w:p>
    <w:p w:rsidR="00C27FF0" w:rsidRPr="003C76FA" w:rsidRDefault="00C27FF0" w:rsidP="0064530F">
      <w:pPr>
        <w:numPr>
          <w:ilvl w:val="1"/>
          <w:numId w:val="27"/>
        </w:numPr>
        <w:tabs>
          <w:tab w:val="left" w:pos="567"/>
          <w:tab w:val="left" w:pos="993"/>
        </w:tabs>
        <w:suppressAutoHyphens/>
        <w:overflowPunct w:val="0"/>
        <w:autoSpaceDE w:val="0"/>
        <w:autoSpaceDN w:val="0"/>
        <w:adjustRightInd w:val="0"/>
        <w:spacing w:after="120"/>
        <w:ind w:left="567" w:hanging="567"/>
        <w:jc w:val="both"/>
        <w:textAlignment w:val="baseline"/>
        <w:rPr>
          <w:sz w:val="22"/>
          <w:szCs w:val="22"/>
        </w:rPr>
      </w:pPr>
      <w:r w:rsidRPr="003C76FA">
        <w:rPr>
          <w:color w:val="000000"/>
          <w:sz w:val="22"/>
          <w:szCs w:val="22"/>
        </w:rPr>
        <w:t>Pēdējā attiecināmo izmaksu maksājuma apmērs nedrīkst būt mazāks par 10 % (desmit procentiem) no Līguma 3.1. punktā noteiktās Līguma summas attiecināmo izmaksu apmēra.</w:t>
      </w:r>
      <w:r w:rsidRPr="003C76FA" w:rsidDel="00A51807">
        <w:rPr>
          <w:color w:val="000000"/>
          <w:sz w:val="22"/>
          <w:szCs w:val="22"/>
        </w:rPr>
        <w:t xml:space="preserve"> </w:t>
      </w:r>
      <w:r w:rsidRPr="003C76FA">
        <w:rPr>
          <w:color w:val="000000"/>
          <w:sz w:val="22"/>
          <w:szCs w:val="22"/>
        </w:rPr>
        <w:t xml:space="preserve">Izpildītājs pārstāj izrakstīt rēķinus un Pasūtītājs pārstāj veikt Līguma 3.5. punktam atbilstošus maksājumus, ja visu saskaņā ar Līgumu izrakstīto ikmēneša rēķinu kopējā summa ir sasniegusi 90 % (deviņdesmit procentus) no Līguma 3.1. punktā noteiktās Līgumcenas. Izpildītājs nav tiesīgs šajā gadījumā piemērot Līguma </w:t>
      </w:r>
      <w:r w:rsidRPr="003C76FA">
        <w:rPr>
          <w:sz w:val="22"/>
          <w:szCs w:val="22"/>
        </w:rPr>
        <w:t>7.3., 7.4., 7.6. un 7.7. punktos</w:t>
      </w:r>
      <w:r w:rsidRPr="003C76FA">
        <w:rPr>
          <w:color w:val="000000"/>
          <w:sz w:val="22"/>
          <w:szCs w:val="22"/>
        </w:rPr>
        <w:t xml:space="preserve"> minētos nokavējuma procentus vai celt jebkādas citas pretenzijas. Atlikušo Līgumcenas daļu Izpildītājs ir tiesīgs </w:t>
      </w:r>
      <w:r w:rsidRPr="003C76FA">
        <w:rPr>
          <w:color w:val="000000"/>
          <w:sz w:val="22"/>
          <w:szCs w:val="22"/>
        </w:rPr>
        <w:lastRenderedPageBreak/>
        <w:t>saņemt tikai pēc galīgā Darbu pieņemšanas – nodošanas akta parakstīšanas saskaņā ar galīgo rēķinu.</w:t>
      </w:r>
    </w:p>
    <w:p w:rsidR="00C27FF0" w:rsidRPr="003C76FA" w:rsidRDefault="00C27FF0" w:rsidP="0064530F">
      <w:pPr>
        <w:numPr>
          <w:ilvl w:val="1"/>
          <w:numId w:val="27"/>
        </w:numPr>
        <w:spacing w:before="120"/>
        <w:ind w:left="567" w:hanging="567"/>
        <w:jc w:val="both"/>
        <w:rPr>
          <w:noProof/>
          <w:sz w:val="22"/>
          <w:szCs w:val="22"/>
        </w:rPr>
      </w:pPr>
      <w:r w:rsidRPr="003C76FA">
        <w:rPr>
          <w:sz w:val="22"/>
          <w:szCs w:val="22"/>
        </w:rPr>
        <w:t>Gadījumā, ja paredzamais būvdarbu kopējais ilgums tiek pagarināts Būvdarbu līgumā noteiktajā kārtībā, un/vai tiek palielināta būvdarbu izpildes līgumsumma, attiecīgi var tikt pagarināts būvuzraudzības darbu izpildes termiņš (izņemot pakalpojumus, kas sniedzami būvdarbu garantijas laikā, kuru sniegšana termiņš ir līdz būvdarbu garantijas termiņa beigām un visu garantijas laikā konstatēto defektu novēršanai no būvuzņēmēja puses), par to paredzot papildus samaksu Izpildītājam proporcionāli būvuzraudzības termiņam, bet ne vairāk kā par 30% no Līgumcenas.</w:t>
      </w:r>
    </w:p>
    <w:p w:rsidR="00C27FF0" w:rsidRPr="002404E8" w:rsidRDefault="00C27FF0" w:rsidP="0064530F">
      <w:pPr>
        <w:numPr>
          <w:ilvl w:val="1"/>
          <w:numId w:val="27"/>
        </w:numPr>
        <w:spacing w:before="120"/>
        <w:ind w:left="567" w:hanging="567"/>
        <w:jc w:val="both"/>
        <w:rPr>
          <w:noProof/>
          <w:sz w:val="22"/>
          <w:szCs w:val="22"/>
        </w:rPr>
      </w:pPr>
      <w:r w:rsidRPr="002404E8">
        <w:rPr>
          <w:sz w:val="22"/>
          <w:szCs w:val="22"/>
        </w:rPr>
        <w:t>Gadījumā, ja būvdarbu kopējais ilgums tiek pagarināts, bet visiem būvdarbiem būvobjektā ir noteikts tehnoloģiskais pārtraukums, par šo laika periodu netiek paredzēta papildus samaksa Izpildītājam.</w:t>
      </w:r>
    </w:p>
    <w:p w:rsidR="00C27FF0" w:rsidRPr="002404E8" w:rsidRDefault="00C27FF0" w:rsidP="0064530F">
      <w:pPr>
        <w:numPr>
          <w:ilvl w:val="1"/>
          <w:numId w:val="27"/>
        </w:numPr>
        <w:spacing w:before="120"/>
        <w:ind w:left="567" w:hanging="567"/>
        <w:jc w:val="both"/>
        <w:rPr>
          <w:noProof/>
          <w:sz w:val="22"/>
          <w:szCs w:val="22"/>
        </w:rPr>
      </w:pPr>
      <w:r w:rsidRPr="002404E8">
        <w:rPr>
          <w:sz w:val="22"/>
          <w:szCs w:val="22"/>
        </w:rPr>
        <w:t xml:space="preserve">Ja Pakalpojuma izpilde tiek pārtraukta no Izpildītāja neatkarīgu iemeslu dēļ, tad Puses sastāda aktu par faktiski izpildītajiem darbiem, fiksējot tajā Izpildītāja izpildīto darbu apjomu proporcionāli uz Līguma pārtraukšanas brīdi izpildītajam būvdarbu apjomam. </w:t>
      </w:r>
    </w:p>
    <w:p w:rsidR="00C27FF0" w:rsidRPr="003C76FA" w:rsidRDefault="00C27FF0" w:rsidP="0064530F">
      <w:pPr>
        <w:pStyle w:val="ListParagraph"/>
        <w:widowControl w:val="0"/>
        <w:numPr>
          <w:ilvl w:val="1"/>
          <w:numId w:val="27"/>
        </w:numPr>
        <w:autoSpaceDE w:val="0"/>
        <w:autoSpaceDN w:val="0"/>
        <w:spacing w:before="120"/>
        <w:ind w:left="567" w:hanging="567"/>
        <w:jc w:val="both"/>
        <w:outlineLvl w:val="1"/>
        <w:rPr>
          <w:color w:val="000000"/>
        </w:rPr>
      </w:pPr>
      <w:r w:rsidRPr="003C76FA">
        <w:rPr>
          <w:color w:val="000000"/>
        </w:rPr>
        <w:t xml:space="preserve">Par Līguma 3.1. punktā noteiktās Līgumcenas izmaksu daļu Izpildītājs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rsidR="00C27FF0" w:rsidRPr="003C76FA" w:rsidRDefault="00C27FF0" w:rsidP="0064530F">
      <w:pPr>
        <w:numPr>
          <w:ilvl w:val="1"/>
          <w:numId w:val="27"/>
        </w:numPr>
        <w:tabs>
          <w:tab w:val="left" w:pos="426"/>
          <w:tab w:val="left" w:pos="993"/>
        </w:tabs>
        <w:suppressAutoHyphens/>
        <w:overflowPunct w:val="0"/>
        <w:autoSpaceDE w:val="0"/>
        <w:autoSpaceDN w:val="0"/>
        <w:adjustRightInd w:val="0"/>
        <w:spacing w:before="120"/>
        <w:ind w:left="567" w:hanging="567"/>
        <w:jc w:val="both"/>
        <w:textAlignment w:val="baseline"/>
        <w:rPr>
          <w:sz w:val="22"/>
          <w:szCs w:val="22"/>
        </w:rPr>
      </w:pPr>
      <w:r w:rsidRPr="003C76FA">
        <w:rPr>
          <w:sz w:val="22"/>
          <w:szCs w:val="22"/>
        </w:rPr>
        <w:t>Rēķinos jānorāda:</w:t>
      </w:r>
    </w:p>
    <w:p w:rsidR="00C27FF0" w:rsidRPr="003C76FA" w:rsidRDefault="00C27FF0" w:rsidP="0064530F">
      <w:pPr>
        <w:pStyle w:val="ListParagraph"/>
        <w:numPr>
          <w:ilvl w:val="2"/>
          <w:numId w:val="27"/>
        </w:numPr>
        <w:tabs>
          <w:tab w:val="left" w:pos="426"/>
          <w:tab w:val="left" w:pos="1418"/>
        </w:tabs>
        <w:suppressAutoHyphens/>
        <w:overflowPunct w:val="0"/>
        <w:autoSpaceDE w:val="0"/>
        <w:autoSpaceDN w:val="0"/>
        <w:adjustRightInd w:val="0"/>
        <w:spacing w:after="120"/>
        <w:ind w:left="1418" w:hanging="851"/>
        <w:contextualSpacing/>
        <w:jc w:val="both"/>
        <w:textAlignment w:val="baseline"/>
      </w:pPr>
      <w:r w:rsidRPr="003C76FA">
        <w:t>Maksātāja nosaukums: Pasūtītājs;</w:t>
      </w:r>
    </w:p>
    <w:p w:rsidR="00C27FF0" w:rsidRPr="003C76FA" w:rsidRDefault="00C27FF0" w:rsidP="0064530F">
      <w:pPr>
        <w:pStyle w:val="ListParagraph"/>
        <w:numPr>
          <w:ilvl w:val="2"/>
          <w:numId w:val="27"/>
        </w:numPr>
        <w:tabs>
          <w:tab w:val="left" w:pos="426"/>
          <w:tab w:val="left" w:pos="1418"/>
        </w:tabs>
        <w:suppressAutoHyphens/>
        <w:overflowPunct w:val="0"/>
        <w:autoSpaceDE w:val="0"/>
        <w:autoSpaceDN w:val="0"/>
        <w:adjustRightInd w:val="0"/>
        <w:spacing w:after="120"/>
        <w:ind w:left="1418" w:hanging="851"/>
        <w:contextualSpacing/>
        <w:jc w:val="both"/>
        <w:textAlignment w:val="baseline"/>
      </w:pPr>
      <w:r w:rsidRPr="003C76FA">
        <w:t>Pakalpojuma saņēmējs: Dzīvokļa īpašnieks vai dzīvokļu īpašnieku kopības daļa, atbilstoši pakalpojuma saņēmēju sarakstam (pakalpojuma saņēmēju sarakstu Izpildītājam iesniedz Pasūtītājs);</w:t>
      </w:r>
    </w:p>
    <w:p w:rsidR="00C27FF0" w:rsidRPr="003C76FA" w:rsidRDefault="00C27FF0" w:rsidP="0064530F">
      <w:pPr>
        <w:pStyle w:val="ListParagraph"/>
        <w:numPr>
          <w:ilvl w:val="2"/>
          <w:numId w:val="27"/>
        </w:numPr>
        <w:tabs>
          <w:tab w:val="left" w:pos="426"/>
          <w:tab w:val="left" w:pos="1418"/>
        </w:tabs>
        <w:suppressAutoHyphens/>
        <w:overflowPunct w:val="0"/>
        <w:autoSpaceDE w:val="0"/>
        <w:autoSpaceDN w:val="0"/>
        <w:adjustRightInd w:val="0"/>
        <w:spacing w:after="120"/>
        <w:ind w:left="1418" w:hanging="851"/>
        <w:contextualSpacing/>
        <w:jc w:val="both"/>
        <w:textAlignment w:val="baseline"/>
      </w:pPr>
      <w:r w:rsidRPr="003C76FA">
        <w:t>Līguma numurs;</w:t>
      </w:r>
    </w:p>
    <w:p w:rsidR="00C27FF0" w:rsidRPr="003C76FA" w:rsidRDefault="00C27FF0" w:rsidP="0064530F">
      <w:pPr>
        <w:pStyle w:val="ListParagraph"/>
        <w:numPr>
          <w:ilvl w:val="2"/>
          <w:numId w:val="27"/>
        </w:numPr>
        <w:tabs>
          <w:tab w:val="left" w:pos="426"/>
          <w:tab w:val="left" w:pos="1418"/>
        </w:tabs>
        <w:suppressAutoHyphens/>
        <w:overflowPunct w:val="0"/>
        <w:autoSpaceDE w:val="0"/>
        <w:autoSpaceDN w:val="0"/>
        <w:adjustRightInd w:val="0"/>
        <w:spacing w:after="120"/>
        <w:ind w:left="1418" w:hanging="851"/>
        <w:contextualSpacing/>
        <w:jc w:val="both"/>
        <w:textAlignment w:val="baseline"/>
      </w:pPr>
      <w:r w:rsidRPr="003C76FA">
        <w:t>DME projekta numurs;</w:t>
      </w:r>
    </w:p>
    <w:p w:rsidR="00C27FF0" w:rsidRPr="003C76FA" w:rsidRDefault="00C27FF0" w:rsidP="0064530F">
      <w:pPr>
        <w:pStyle w:val="ListParagraph"/>
        <w:numPr>
          <w:ilvl w:val="2"/>
          <w:numId w:val="27"/>
        </w:numPr>
        <w:tabs>
          <w:tab w:val="left" w:pos="426"/>
          <w:tab w:val="left" w:pos="1418"/>
        </w:tabs>
        <w:suppressAutoHyphens/>
        <w:overflowPunct w:val="0"/>
        <w:autoSpaceDE w:val="0"/>
        <w:autoSpaceDN w:val="0"/>
        <w:adjustRightInd w:val="0"/>
        <w:spacing w:after="120"/>
        <w:ind w:left="1418" w:hanging="851"/>
        <w:contextualSpacing/>
        <w:jc w:val="both"/>
        <w:textAlignment w:val="baseline"/>
      </w:pPr>
      <w:r w:rsidRPr="003C76FA">
        <w:t>rekvizīti atbilstoši Pievienotās vērtības nodokļa likuma un likuma “Par grāmatvedību” prasībām;</w:t>
      </w:r>
    </w:p>
    <w:p w:rsidR="00C27FF0" w:rsidRPr="003C76FA" w:rsidRDefault="00C27FF0" w:rsidP="0064530F">
      <w:pPr>
        <w:pStyle w:val="ListParagraph"/>
        <w:numPr>
          <w:ilvl w:val="2"/>
          <w:numId w:val="27"/>
        </w:numPr>
        <w:tabs>
          <w:tab w:val="left" w:pos="426"/>
          <w:tab w:val="left" w:pos="1418"/>
        </w:tabs>
        <w:suppressAutoHyphens/>
        <w:overflowPunct w:val="0"/>
        <w:autoSpaceDE w:val="0"/>
        <w:autoSpaceDN w:val="0"/>
        <w:adjustRightInd w:val="0"/>
        <w:spacing w:after="120"/>
        <w:ind w:left="1418" w:hanging="851"/>
        <w:contextualSpacing/>
        <w:jc w:val="both"/>
        <w:textAlignment w:val="baseline"/>
      </w:pPr>
      <w:r w:rsidRPr="003C76FA">
        <w:t>rēķinā ir jānorāda -  akta numurs un/vai periods, par kuru tiek izrakstīts rēķins.</w:t>
      </w:r>
    </w:p>
    <w:p w:rsidR="00C27FF0" w:rsidRPr="00821CF9" w:rsidRDefault="00C27FF0" w:rsidP="0064530F">
      <w:pPr>
        <w:pStyle w:val="ListParagraph"/>
        <w:numPr>
          <w:ilvl w:val="1"/>
          <w:numId w:val="27"/>
        </w:numPr>
        <w:spacing w:after="200" w:line="276" w:lineRule="auto"/>
        <w:ind w:left="567" w:hanging="567"/>
        <w:contextualSpacing/>
      </w:pPr>
      <w:r w:rsidRPr="00821CF9">
        <w:t xml:space="preserve">Maksājumi tiek veikti ar pārskaitījumu uz </w:t>
      </w:r>
      <w:r>
        <w:t>Izpildītāja</w:t>
      </w:r>
      <w:r w:rsidRPr="00821CF9">
        <w:t xml:space="preserve"> rēķinā norādīto bankas kontu. Maksājums tiek uzskatīts par veiktu dienā, kad Pasūtītājs šo maksājumu ir veicis savā bankā.</w:t>
      </w:r>
    </w:p>
    <w:p w:rsidR="00C27FF0" w:rsidRPr="002404E8" w:rsidRDefault="00C27FF0" w:rsidP="0064530F">
      <w:pPr>
        <w:numPr>
          <w:ilvl w:val="1"/>
          <w:numId w:val="27"/>
        </w:numPr>
        <w:tabs>
          <w:tab w:val="left" w:pos="567"/>
        </w:tabs>
        <w:suppressAutoHyphens/>
        <w:spacing w:before="120"/>
        <w:ind w:left="567" w:hanging="567"/>
        <w:jc w:val="both"/>
        <w:rPr>
          <w:sz w:val="22"/>
          <w:szCs w:val="22"/>
        </w:rPr>
      </w:pPr>
      <w:r w:rsidRPr="002404E8">
        <w:rPr>
          <w:sz w:val="22"/>
          <w:szCs w:val="22"/>
        </w:rPr>
        <w:t>Pasūtītājam, par to rakstveidā informējot Izpildītāju, ir tiesības no Izpildītājam maksājamām summām ieturēt izmaksas, kuras Izpildītājam ir pienākums maksāt, kā zaudējumus vai līgumsodus saskaņā ar Līguma noteikumiem.</w:t>
      </w:r>
    </w:p>
    <w:p w:rsidR="00C27FF0" w:rsidRPr="002404E8" w:rsidRDefault="00C27FF0" w:rsidP="0064530F">
      <w:pPr>
        <w:numPr>
          <w:ilvl w:val="1"/>
          <w:numId w:val="27"/>
        </w:numPr>
        <w:tabs>
          <w:tab w:val="left" w:pos="567"/>
        </w:tabs>
        <w:suppressAutoHyphens/>
        <w:spacing w:before="120"/>
        <w:ind w:left="567" w:hanging="567"/>
        <w:jc w:val="both"/>
        <w:rPr>
          <w:sz w:val="22"/>
          <w:szCs w:val="22"/>
        </w:rPr>
      </w:pPr>
      <w:r w:rsidRPr="002404E8">
        <w:rPr>
          <w:sz w:val="22"/>
          <w:szCs w:val="22"/>
        </w:rPr>
        <w:t xml:space="preserve">Visi maksājumi, tiek veikti ar pārskaitījumu </w:t>
      </w:r>
      <w:r w:rsidRPr="002404E8">
        <w:rPr>
          <w:noProof/>
          <w:sz w:val="22"/>
          <w:szCs w:val="22"/>
        </w:rPr>
        <w:t xml:space="preserve">uz </w:t>
      </w:r>
      <w:r w:rsidRPr="002404E8">
        <w:rPr>
          <w:bCs/>
          <w:sz w:val="22"/>
          <w:szCs w:val="22"/>
        </w:rPr>
        <w:t xml:space="preserve">Izpildītāja </w:t>
      </w:r>
      <w:r w:rsidRPr="002404E8">
        <w:rPr>
          <w:noProof/>
          <w:sz w:val="22"/>
          <w:szCs w:val="22"/>
        </w:rPr>
        <w:t>Līgumā norādīto bankas kontu</w:t>
      </w:r>
      <w:r w:rsidRPr="002404E8">
        <w:rPr>
          <w:sz w:val="22"/>
          <w:szCs w:val="22"/>
        </w:rPr>
        <w:t xml:space="preserve"> </w:t>
      </w:r>
      <w:r w:rsidRPr="003C76FA">
        <w:rPr>
          <w:sz w:val="22"/>
          <w:szCs w:val="22"/>
        </w:rPr>
        <w:t>15 (piecpadsmit)</w:t>
      </w:r>
      <w:r w:rsidRPr="002404E8">
        <w:rPr>
          <w:sz w:val="22"/>
          <w:szCs w:val="22"/>
        </w:rPr>
        <w:t xml:space="preserve"> darba dienu laikā no </w:t>
      </w:r>
      <w:r>
        <w:rPr>
          <w:sz w:val="22"/>
          <w:szCs w:val="22"/>
        </w:rPr>
        <w:t>dienas</w:t>
      </w:r>
      <w:r w:rsidRPr="002404E8">
        <w:rPr>
          <w:sz w:val="22"/>
          <w:szCs w:val="22"/>
        </w:rPr>
        <w:t xml:space="preserve">, kad Pasūtītājs ir saņēmis pareizi sagatavotu un noformētu  </w:t>
      </w:r>
      <w:r w:rsidRPr="002404E8">
        <w:rPr>
          <w:bCs/>
          <w:sz w:val="22"/>
          <w:szCs w:val="22"/>
        </w:rPr>
        <w:t xml:space="preserve">Izpildītāja </w:t>
      </w:r>
      <w:r w:rsidRPr="002404E8">
        <w:rPr>
          <w:noProof/>
          <w:sz w:val="22"/>
          <w:szCs w:val="22"/>
        </w:rPr>
        <w:t>izrakstītu rēķinu</w:t>
      </w:r>
      <w:r w:rsidRPr="002404E8">
        <w:rPr>
          <w:sz w:val="22"/>
          <w:szCs w:val="22"/>
        </w:rPr>
        <w:t xml:space="preserve">. </w:t>
      </w:r>
    </w:p>
    <w:p w:rsidR="00C27FF0" w:rsidRPr="002404E8" w:rsidRDefault="00C27FF0" w:rsidP="00C27FF0">
      <w:pPr>
        <w:ind w:left="567"/>
        <w:jc w:val="both"/>
        <w:rPr>
          <w:noProof/>
          <w:sz w:val="22"/>
          <w:szCs w:val="22"/>
        </w:rPr>
      </w:pPr>
    </w:p>
    <w:p w:rsidR="00C27FF0" w:rsidRPr="002404E8"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t>Pasūtītāja pienākumi un tiesības</w:t>
      </w:r>
    </w:p>
    <w:p w:rsidR="00C27FF0" w:rsidRPr="002404E8"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Pr="002404E8" w:rsidRDefault="00C27FF0" w:rsidP="0064530F">
      <w:pPr>
        <w:widowControl w:val="0"/>
        <w:numPr>
          <w:ilvl w:val="1"/>
          <w:numId w:val="27"/>
        </w:numPr>
        <w:ind w:left="567" w:right="-72" w:hanging="567"/>
        <w:jc w:val="both"/>
        <w:rPr>
          <w:sz w:val="22"/>
          <w:szCs w:val="22"/>
        </w:rPr>
      </w:pPr>
      <w:r w:rsidRPr="002404E8">
        <w:rPr>
          <w:sz w:val="22"/>
          <w:szCs w:val="22"/>
        </w:rPr>
        <w:t xml:space="preserve">Pasūtītājs apņemas: </w:t>
      </w:r>
    </w:p>
    <w:p w:rsidR="00C27FF0" w:rsidRPr="002404E8" w:rsidRDefault="00C27FF0" w:rsidP="0064530F">
      <w:pPr>
        <w:widowControl w:val="0"/>
        <w:numPr>
          <w:ilvl w:val="2"/>
          <w:numId w:val="27"/>
        </w:numPr>
        <w:ind w:left="1418" w:right="-72" w:hanging="851"/>
        <w:jc w:val="both"/>
        <w:rPr>
          <w:sz w:val="22"/>
          <w:szCs w:val="22"/>
        </w:rPr>
      </w:pPr>
      <w:r w:rsidRPr="002404E8">
        <w:rPr>
          <w:sz w:val="22"/>
          <w:szCs w:val="22"/>
        </w:rPr>
        <w:t>norēķināties ar Izpildītāju Līgumā noteiktajā apmērā un kārtībā;</w:t>
      </w:r>
    </w:p>
    <w:p w:rsidR="00C27FF0" w:rsidRPr="002404E8" w:rsidRDefault="00C27FF0" w:rsidP="0064530F">
      <w:pPr>
        <w:widowControl w:val="0"/>
        <w:numPr>
          <w:ilvl w:val="2"/>
          <w:numId w:val="27"/>
        </w:numPr>
        <w:ind w:left="1418" w:right="-72" w:hanging="851"/>
        <w:jc w:val="both"/>
        <w:rPr>
          <w:sz w:val="22"/>
          <w:szCs w:val="22"/>
        </w:rPr>
      </w:pPr>
      <w:r w:rsidRPr="002404E8">
        <w:rPr>
          <w:sz w:val="22"/>
          <w:szCs w:val="22"/>
        </w:rPr>
        <w:t>nodrošināt Izpildītāju ar Pasūtītāja rīcībā esošo Līguma izpildei nepieciešamo informāciju un dokumentiem;</w:t>
      </w:r>
    </w:p>
    <w:p w:rsidR="00C27FF0" w:rsidRPr="002404E8" w:rsidRDefault="00C27FF0" w:rsidP="0064530F">
      <w:pPr>
        <w:widowControl w:val="0"/>
        <w:numPr>
          <w:ilvl w:val="2"/>
          <w:numId w:val="27"/>
        </w:numPr>
        <w:ind w:left="1418" w:right="-72" w:hanging="851"/>
        <w:jc w:val="both"/>
        <w:rPr>
          <w:sz w:val="22"/>
          <w:szCs w:val="22"/>
        </w:rPr>
      </w:pPr>
      <w:r w:rsidRPr="002404E8">
        <w:rPr>
          <w:sz w:val="22"/>
          <w:szCs w:val="22"/>
        </w:rPr>
        <w:t>pilnvarot Izpildītāju Pasūtītāja vārdā veikt šādas darbības - sagatavot, parakstīt, iesniegt un saņemt, t.sk. valsts un pašvaldības iestādēs visus ar Līguma izpildi saistītus normatīvajos aktos noteiktos dokumentus</w:t>
      </w:r>
      <w:r>
        <w:rPr>
          <w:sz w:val="22"/>
          <w:szCs w:val="22"/>
        </w:rPr>
        <w:t>.</w:t>
      </w:r>
    </w:p>
    <w:p w:rsidR="00C27FF0" w:rsidRPr="002404E8" w:rsidRDefault="00C27FF0" w:rsidP="0064530F">
      <w:pPr>
        <w:numPr>
          <w:ilvl w:val="1"/>
          <w:numId w:val="27"/>
        </w:numPr>
        <w:spacing w:before="120"/>
        <w:ind w:left="567" w:hanging="567"/>
        <w:jc w:val="both"/>
        <w:rPr>
          <w:noProof/>
          <w:sz w:val="22"/>
          <w:szCs w:val="22"/>
        </w:rPr>
      </w:pPr>
      <w:r w:rsidRPr="002404E8">
        <w:rPr>
          <w:noProof/>
          <w:sz w:val="22"/>
          <w:szCs w:val="22"/>
        </w:rPr>
        <w:lastRenderedPageBreak/>
        <w:t>Pasūtītājs apņemas savlaicīgi veikt Līguma nosacījumiem un normatīvajos aktos notiektajām prasībām atbilstoša Pakalpojuma pieņemšanu</w:t>
      </w:r>
      <w:r>
        <w:rPr>
          <w:noProof/>
          <w:sz w:val="22"/>
          <w:szCs w:val="22"/>
        </w:rPr>
        <w:t>.</w:t>
      </w:r>
    </w:p>
    <w:p w:rsidR="00C27FF0" w:rsidRPr="002404E8" w:rsidRDefault="00C27FF0" w:rsidP="0064530F">
      <w:pPr>
        <w:numPr>
          <w:ilvl w:val="1"/>
          <w:numId w:val="27"/>
        </w:numPr>
        <w:spacing w:before="120"/>
        <w:ind w:left="567" w:hanging="567"/>
        <w:jc w:val="both"/>
        <w:rPr>
          <w:noProof/>
          <w:sz w:val="22"/>
          <w:szCs w:val="22"/>
        </w:rPr>
      </w:pPr>
      <w:r w:rsidRPr="002404E8">
        <w:rPr>
          <w:noProof/>
          <w:sz w:val="22"/>
          <w:szCs w:val="22"/>
        </w:rPr>
        <w:t xml:space="preserve">Pasūtītājs ir tiesīgs izvirzīt pretenziju Izpildītājam vai atteikties no </w:t>
      </w:r>
      <w:r w:rsidRPr="002404E8">
        <w:rPr>
          <w:sz w:val="22"/>
          <w:szCs w:val="22"/>
        </w:rPr>
        <w:t xml:space="preserve">Pakalpojuma </w:t>
      </w:r>
      <w:r w:rsidRPr="002404E8">
        <w:rPr>
          <w:noProof/>
          <w:sz w:val="22"/>
          <w:szCs w:val="22"/>
        </w:rPr>
        <w:t>pieņemšanas, ja Pakalpojums neatbilst Līguma noteikumiem un normatīvajos aktos noteiktajai kārtībai.</w:t>
      </w:r>
    </w:p>
    <w:p w:rsidR="00C27FF0" w:rsidRPr="002404E8" w:rsidRDefault="00C27FF0" w:rsidP="0064530F">
      <w:pPr>
        <w:numPr>
          <w:ilvl w:val="1"/>
          <w:numId w:val="27"/>
        </w:numPr>
        <w:spacing w:before="120"/>
        <w:ind w:left="567" w:hanging="567"/>
        <w:jc w:val="both"/>
        <w:rPr>
          <w:noProof/>
          <w:sz w:val="22"/>
          <w:szCs w:val="22"/>
        </w:rPr>
      </w:pPr>
      <w:r w:rsidRPr="002404E8">
        <w:rPr>
          <w:noProof/>
          <w:sz w:val="22"/>
          <w:szCs w:val="22"/>
        </w:rPr>
        <w:t>Pasūtītājs ir tiesīgs, rakstveidā paziņojot Izpildītājam, Līgumu vienpusēji izbeigt, ja Izpildītājs neizpilda kādu no Līguma saistībām un pat pēc brīdinājuma saņemšanas turpina to nepildīt vai pieļauj pārkāpuma atkārtošanos, kā arī gadījumā, ja tiesā tiek ierosināta Izpildītāja maksāt</w:t>
      </w:r>
      <w:r>
        <w:rPr>
          <w:noProof/>
          <w:sz w:val="22"/>
          <w:szCs w:val="22"/>
        </w:rPr>
        <w:t>n</w:t>
      </w:r>
      <w:r w:rsidRPr="002404E8">
        <w:rPr>
          <w:noProof/>
          <w:sz w:val="22"/>
          <w:szCs w:val="22"/>
        </w:rPr>
        <w:t xml:space="preserve">espējas vai </w:t>
      </w:r>
      <w:r w:rsidRPr="002404E8">
        <w:rPr>
          <w:sz w:val="22"/>
          <w:szCs w:val="22"/>
        </w:rPr>
        <w:t>tiesiskās aizsardzības (ārpustiesas tiesiskās aizsardzības) procesa lieta</w:t>
      </w:r>
      <w:r w:rsidRPr="002404E8">
        <w:rPr>
          <w:noProof/>
          <w:sz w:val="22"/>
          <w:szCs w:val="22"/>
        </w:rPr>
        <w:t>.</w:t>
      </w:r>
    </w:p>
    <w:p w:rsidR="00C27FF0" w:rsidRPr="002404E8" w:rsidRDefault="00C27FF0" w:rsidP="0064530F">
      <w:pPr>
        <w:numPr>
          <w:ilvl w:val="1"/>
          <w:numId w:val="27"/>
        </w:numPr>
        <w:spacing w:before="120"/>
        <w:ind w:left="567" w:hanging="567"/>
        <w:jc w:val="both"/>
        <w:rPr>
          <w:noProof/>
          <w:sz w:val="22"/>
          <w:szCs w:val="22"/>
        </w:rPr>
      </w:pPr>
      <w:r w:rsidRPr="002404E8">
        <w:rPr>
          <w:bCs/>
          <w:sz w:val="22"/>
          <w:szCs w:val="22"/>
        </w:rPr>
        <w:t>Pasūtītājam ir tiesības nodot ar šo Līgumu saistīto informāciju tā izpildes kontrolē iesaistītajām institūcijām saskaņā ar normatīvajiem aktiem un/vai citiem noslēgtajiem Līgumiem, kā arī tiesības no šī Līguma izrietošo maksājumu piedziņu nodot trešajām personām.</w:t>
      </w:r>
    </w:p>
    <w:p w:rsidR="00C27FF0" w:rsidRPr="002404E8" w:rsidRDefault="00C27FF0" w:rsidP="0064530F">
      <w:pPr>
        <w:numPr>
          <w:ilvl w:val="1"/>
          <w:numId w:val="27"/>
        </w:numPr>
        <w:spacing w:before="120"/>
        <w:ind w:left="567" w:hanging="567"/>
        <w:jc w:val="both"/>
        <w:rPr>
          <w:noProof/>
          <w:sz w:val="22"/>
          <w:szCs w:val="22"/>
        </w:rPr>
      </w:pPr>
      <w:r w:rsidRPr="002404E8">
        <w:rPr>
          <w:noProof/>
          <w:sz w:val="22"/>
          <w:szCs w:val="22"/>
        </w:rPr>
        <w:t xml:space="preserve">Pasūtītājam ir tiesības </w:t>
      </w:r>
      <w:r w:rsidRPr="002404E8">
        <w:rPr>
          <w:sz w:val="22"/>
          <w:szCs w:val="22"/>
        </w:rPr>
        <w:t xml:space="preserve">pieprasīt Izpildītāja </w:t>
      </w:r>
      <w:r>
        <w:rPr>
          <w:sz w:val="22"/>
          <w:szCs w:val="22"/>
        </w:rPr>
        <w:t xml:space="preserve">Atbildīgā </w:t>
      </w:r>
      <w:r w:rsidRPr="002404E8">
        <w:rPr>
          <w:sz w:val="22"/>
          <w:szCs w:val="22"/>
        </w:rPr>
        <w:t>būvuzraug</w:t>
      </w:r>
      <w:r>
        <w:rPr>
          <w:sz w:val="22"/>
          <w:szCs w:val="22"/>
        </w:rPr>
        <w:t>a un/vai Būvuzrauga</w:t>
      </w:r>
      <w:r w:rsidRPr="002404E8">
        <w:rPr>
          <w:sz w:val="22"/>
          <w:szCs w:val="22"/>
        </w:rPr>
        <w:t xml:space="preserve"> nomaiņu, ja Izpildītājs Pakalpojuma  izpildi neveic atbilstoši Līguma nosacījumiem.</w:t>
      </w:r>
    </w:p>
    <w:p w:rsidR="00C27FF0" w:rsidRPr="002404E8" w:rsidRDefault="00C27FF0" w:rsidP="0064530F">
      <w:pPr>
        <w:numPr>
          <w:ilvl w:val="1"/>
          <w:numId w:val="27"/>
        </w:numPr>
        <w:spacing w:before="120"/>
        <w:ind w:left="567" w:hanging="567"/>
        <w:jc w:val="both"/>
        <w:rPr>
          <w:noProof/>
          <w:sz w:val="22"/>
          <w:szCs w:val="22"/>
        </w:rPr>
      </w:pPr>
      <w:r w:rsidRPr="002404E8">
        <w:rPr>
          <w:sz w:val="22"/>
          <w:szCs w:val="22"/>
        </w:rPr>
        <w:t>Pasūtītājam  ir tiesības pieprasīt, bet Izpildītājam ir pienākums iesniegt būvspeciālista</w:t>
      </w:r>
      <w:r>
        <w:rPr>
          <w:sz w:val="22"/>
          <w:szCs w:val="22"/>
        </w:rPr>
        <w:t xml:space="preserve"> (Atbildīgais būvuzraugs un/vai būvuzraugs)</w:t>
      </w:r>
      <w:r w:rsidRPr="002404E8">
        <w:rPr>
          <w:sz w:val="22"/>
          <w:szCs w:val="22"/>
        </w:rPr>
        <w:t xml:space="preserve"> apdrošināšanas polises kopiju, kā arī izziņu, ja </w:t>
      </w:r>
      <w:r w:rsidRPr="002404E8">
        <w:rPr>
          <w:sz w:val="22"/>
          <w:szCs w:val="22"/>
          <w:u w:val="single"/>
        </w:rPr>
        <w:t xml:space="preserve">būvspeciālista </w:t>
      </w:r>
      <w:r w:rsidRPr="002404E8">
        <w:rPr>
          <w:bCs/>
          <w:sz w:val="22"/>
          <w:szCs w:val="22"/>
          <w:u w:val="single"/>
        </w:rPr>
        <w:t>profesionālās civiltiesiskās atbildības</w:t>
      </w:r>
      <w:r w:rsidRPr="002404E8">
        <w:rPr>
          <w:b/>
          <w:bCs/>
          <w:sz w:val="22"/>
          <w:szCs w:val="22"/>
        </w:rPr>
        <w:t xml:space="preserve"> </w:t>
      </w:r>
      <w:r w:rsidRPr="002404E8">
        <w:rPr>
          <w:sz w:val="22"/>
          <w:szCs w:val="22"/>
        </w:rPr>
        <w:t>apdrošināšanas līgums noslēgts uz noteiktu termiņu.</w:t>
      </w:r>
    </w:p>
    <w:p w:rsidR="00C27FF0" w:rsidRPr="002404E8" w:rsidRDefault="00C27FF0" w:rsidP="00C27FF0">
      <w:pPr>
        <w:widowControl w:val="0"/>
        <w:ind w:right="-72"/>
        <w:jc w:val="both"/>
        <w:rPr>
          <w:sz w:val="22"/>
          <w:szCs w:val="22"/>
        </w:rPr>
      </w:pPr>
      <w:r w:rsidRPr="002404E8">
        <w:rPr>
          <w:sz w:val="22"/>
          <w:szCs w:val="22"/>
        </w:rPr>
        <w:t xml:space="preserve"> </w:t>
      </w:r>
    </w:p>
    <w:p w:rsidR="00C27FF0" w:rsidRPr="002404E8"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t>Izpildītāja pienākumi un tiesības</w:t>
      </w:r>
    </w:p>
    <w:p w:rsidR="00C27FF0" w:rsidRPr="002404E8"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Pr="002404E8" w:rsidRDefault="00C27FF0" w:rsidP="0064530F">
      <w:pPr>
        <w:widowControl w:val="0"/>
        <w:numPr>
          <w:ilvl w:val="1"/>
          <w:numId w:val="27"/>
        </w:numPr>
        <w:ind w:left="567" w:right="-72" w:hanging="567"/>
        <w:jc w:val="both"/>
        <w:rPr>
          <w:sz w:val="22"/>
          <w:szCs w:val="22"/>
        </w:rPr>
      </w:pPr>
      <w:r w:rsidRPr="002404E8">
        <w:rPr>
          <w:sz w:val="22"/>
          <w:szCs w:val="22"/>
        </w:rPr>
        <w:t>Izpildītājs apņemas:</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 xml:space="preserve">noslēgt  </w:t>
      </w:r>
      <w:r w:rsidRPr="002404E8">
        <w:rPr>
          <w:color w:val="auto"/>
          <w:sz w:val="22"/>
          <w:szCs w:val="22"/>
          <w:u w:val="single"/>
        </w:rPr>
        <w:t xml:space="preserve">būvspeciālista </w:t>
      </w:r>
      <w:r w:rsidRPr="002404E8">
        <w:rPr>
          <w:bCs/>
          <w:color w:val="auto"/>
          <w:sz w:val="22"/>
          <w:szCs w:val="22"/>
          <w:u w:val="single"/>
        </w:rPr>
        <w:t>profesionālās civiltiesiskās atbildības</w:t>
      </w:r>
      <w:r w:rsidRPr="002404E8">
        <w:rPr>
          <w:b/>
          <w:bCs/>
          <w:color w:val="auto"/>
          <w:sz w:val="22"/>
          <w:szCs w:val="22"/>
        </w:rPr>
        <w:t xml:space="preserve"> </w:t>
      </w:r>
      <w:r w:rsidRPr="002404E8">
        <w:rPr>
          <w:color w:val="auto"/>
          <w:sz w:val="22"/>
          <w:szCs w:val="22"/>
        </w:rPr>
        <w:t xml:space="preserve">apdrošināšanas līgumu, ietverot jomu regulējošo normatīvo aktu prasības. Minētais līgums jāuztur spēkā visu </w:t>
      </w:r>
      <w:r>
        <w:rPr>
          <w:color w:val="auto"/>
          <w:sz w:val="22"/>
          <w:szCs w:val="22"/>
        </w:rPr>
        <w:t>Līguma izpildes</w:t>
      </w:r>
      <w:r w:rsidRPr="002404E8">
        <w:rPr>
          <w:color w:val="auto"/>
          <w:sz w:val="22"/>
          <w:szCs w:val="22"/>
        </w:rPr>
        <w:t xml:space="preserve"> laiku.</w:t>
      </w:r>
    </w:p>
    <w:p w:rsidR="00C27FF0" w:rsidRPr="00821CF9" w:rsidRDefault="00C27FF0" w:rsidP="0064530F">
      <w:pPr>
        <w:pStyle w:val="tv2131"/>
        <w:numPr>
          <w:ilvl w:val="2"/>
          <w:numId w:val="27"/>
        </w:numPr>
        <w:spacing w:line="240" w:lineRule="auto"/>
        <w:ind w:left="1418" w:hanging="851"/>
        <w:jc w:val="both"/>
        <w:rPr>
          <w:color w:val="auto"/>
          <w:sz w:val="22"/>
          <w:szCs w:val="22"/>
        </w:rPr>
      </w:pPr>
      <w:r w:rsidRPr="00AF6B8A">
        <w:rPr>
          <w:color w:val="auto"/>
          <w:sz w:val="22"/>
          <w:szCs w:val="22"/>
        </w:rPr>
        <w:t>pirms būvdarbu uzsākšanas izstrādāt būvuzraudzības plānu</w:t>
      </w:r>
      <w:r w:rsidRPr="00821CF9">
        <w:rPr>
          <w:color w:val="auto"/>
          <w:sz w:val="22"/>
          <w:szCs w:val="22"/>
        </w:rPr>
        <w:t xml:space="preserve">, kurā </w:t>
      </w:r>
      <w:r w:rsidRPr="00AF6B8A">
        <w:rPr>
          <w:color w:val="auto"/>
          <w:sz w:val="22"/>
          <w:szCs w:val="22"/>
        </w:rPr>
        <w:t>ņ</w:t>
      </w:r>
      <w:r w:rsidRPr="00821CF9">
        <w:rPr>
          <w:color w:val="auto"/>
          <w:sz w:val="22"/>
          <w:szCs w:val="22"/>
        </w:rPr>
        <w:t>emot vērā būves specifiku, sākotnēji ietver šādu informāciju:</w:t>
      </w:r>
    </w:p>
    <w:p w:rsidR="00C27FF0" w:rsidRPr="002404E8" w:rsidRDefault="00C27FF0" w:rsidP="0064530F">
      <w:pPr>
        <w:pStyle w:val="tv2131"/>
        <w:numPr>
          <w:ilvl w:val="3"/>
          <w:numId w:val="27"/>
        </w:numPr>
        <w:spacing w:line="240" w:lineRule="auto"/>
        <w:ind w:left="2268" w:hanging="850"/>
        <w:jc w:val="both"/>
        <w:rPr>
          <w:color w:val="auto"/>
          <w:sz w:val="22"/>
          <w:szCs w:val="22"/>
        </w:rPr>
      </w:pPr>
      <w:r w:rsidRPr="002404E8">
        <w:rPr>
          <w:color w:val="auto"/>
          <w:sz w:val="22"/>
          <w:szCs w:val="22"/>
        </w:rPr>
        <w:t>nepieciešamās pārbaudes un to apjoms, ievērojot darbu veikšanas projektā ietvertos darbu posmus;</w:t>
      </w:r>
    </w:p>
    <w:p w:rsidR="00C27FF0" w:rsidRPr="002404E8" w:rsidRDefault="00C27FF0" w:rsidP="0064530F">
      <w:pPr>
        <w:pStyle w:val="tv2131"/>
        <w:numPr>
          <w:ilvl w:val="3"/>
          <w:numId w:val="27"/>
        </w:numPr>
        <w:spacing w:line="240" w:lineRule="auto"/>
        <w:ind w:left="2268" w:hanging="850"/>
        <w:jc w:val="both"/>
        <w:rPr>
          <w:color w:val="auto"/>
          <w:sz w:val="22"/>
          <w:szCs w:val="22"/>
        </w:rPr>
      </w:pPr>
      <w:r w:rsidRPr="002404E8">
        <w:rPr>
          <w:color w:val="auto"/>
          <w:sz w:val="22"/>
          <w:szCs w:val="22"/>
        </w:rPr>
        <w:t>iespējamo risku novērtējumu būvdarbu laikā;</w:t>
      </w:r>
    </w:p>
    <w:p w:rsidR="00C27FF0" w:rsidRPr="002404E8" w:rsidRDefault="00C27FF0" w:rsidP="0064530F">
      <w:pPr>
        <w:pStyle w:val="tv2131"/>
        <w:numPr>
          <w:ilvl w:val="3"/>
          <w:numId w:val="27"/>
        </w:numPr>
        <w:spacing w:line="240" w:lineRule="auto"/>
        <w:ind w:left="2268" w:hanging="850"/>
        <w:jc w:val="both"/>
        <w:rPr>
          <w:color w:val="auto"/>
          <w:sz w:val="22"/>
          <w:szCs w:val="22"/>
        </w:rPr>
      </w:pPr>
      <w:r w:rsidRPr="002404E8">
        <w:rPr>
          <w:color w:val="auto"/>
          <w:sz w:val="22"/>
          <w:szCs w:val="22"/>
        </w:rPr>
        <w:t>būvdarbu stadijas, kuras ir jāfiksē vizuāli (piemēram, fotogrāfijā), lai pārliecinātos par būvdarbu kvalitāti;</w:t>
      </w:r>
    </w:p>
    <w:p w:rsidR="00C27FF0" w:rsidRPr="002404E8" w:rsidRDefault="00C27FF0" w:rsidP="0064530F">
      <w:pPr>
        <w:pStyle w:val="tv2131"/>
        <w:numPr>
          <w:ilvl w:val="3"/>
          <w:numId w:val="27"/>
        </w:numPr>
        <w:spacing w:line="240" w:lineRule="auto"/>
        <w:ind w:left="2268" w:hanging="850"/>
        <w:jc w:val="both"/>
        <w:rPr>
          <w:color w:val="auto"/>
          <w:sz w:val="22"/>
          <w:szCs w:val="22"/>
        </w:rPr>
      </w:pPr>
      <w:r w:rsidRPr="002404E8">
        <w:rPr>
          <w:color w:val="auto"/>
          <w:sz w:val="22"/>
          <w:szCs w:val="22"/>
        </w:rPr>
        <w:t>dalība būvkonstrukciju, segto darbu un citu izpildīto būvdarbu pieņemšanā</w:t>
      </w:r>
      <w:r>
        <w:rPr>
          <w:color w:val="auto"/>
          <w:sz w:val="22"/>
          <w:szCs w:val="22"/>
        </w:rPr>
        <w:t>.</w:t>
      </w:r>
    </w:p>
    <w:p w:rsidR="00C27FF0" w:rsidRDefault="00C27FF0" w:rsidP="0064530F">
      <w:pPr>
        <w:pStyle w:val="tv2131"/>
        <w:numPr>
          <w:ilvl w:val="2"/>
          <w:numId w:val="27"/>
        </w:numPr>
        <w:spacing w:before="120" w:line="240" w:lineRule="auto"/>
        <w:ind w:left="1418" w:hanging="851"/>
        <w:jc w:val="both"/>
        <w:rPr>
          <w:color w:val="auto"/>
          <w:sz w:val="22"/>
          <w:szCs w:val="22"/>
        </w:rPr>
      </w:pPr>
      <w:r>
        <w:rPr>
          <w:color w:val="auto"/>
          <w:sz w:val="22"/>
          <w:szCs w:val="22"/>
        </w:rPr>
        <w:t>pienācīgi un rūpīgi iepazīties ar Līguma 1.2. punktā minēto būvdarbu līgumu;</w:t>
      </w:r>
    </w:p>
    <w:p w:rsidR="00C27FF0" w:rsidRDefault="00C27FF0" w:rsidP="0064530F">
      <w:pPr>
        <w:pStyle w:val="tv2131"/>
        <w:numPr>
          <w:ilvl w:val="2"/>
          <w:numId w:val="27"/>
        </w:numPr>
        <w:spacing w:line="240" w:lineRule="auto"/>
        <w:ind w:left="1418" w:hanging="851"/>
        <w:jc w:val="both"/>
        <w:rPr>
          <w:color w:val="auto"/>
          <w:sz w:val="22"/>
          <w:szCs w:val="22"/>
        </w:rPr>
      </w:pPr>
      <w:r>
        <w:rPr>
          <w:color w:val="auto"/>
          <w:sz w:val="22"/>
          <w:szCs w:val="22"/>
        </w:rPr>
        <w:t>veikt Pakalpojumu un tā sastāvā ietilpstošos darbus saskaņa ar Līguma noteikumiem un Tehnisko specifikāciju, augstā kvalitātē, atbilstoši Latvijas Republikas spēkā esošo normatīvo aktu prasībām. Izpildītājs ir atbildīgs par to, lai visā Līguma izpildes laikā Pakalpojuma izpildē iesaistītajām personām būtu spēkā esošas licences un sertifikāti, ja tādi nepieciešami saskaņā ar spēkā esošajiem normatīvajiem aktiem;</w:t>
      </w:r>
    </w:p>
    <w:p w:rsidR="00C27FF0" w:rsidRDefault="00C27FF0" w:rsidP="0064530F">
      <w:pPr>
        <w:pStyle w:val="tv2131"/>
        <w:numPr>
          <w:ilvl w:val="2"/>
          <w:numId w:val="27"/>
        </w:numPr>
        <w:spacing w:line="240" w:lineRule="auto"/>
        <w:ind w:left="1418" w:hanging="851"/>
        <w:jc w:val="both"/>
        <w:rPr>
          <w:color w:val="auto"/>
          <w:sz w:val="22"/>
          <w:szCs w:val="22"/>
        </w:rPr>
      </w:pPr>
      <w:r>
        <w:rPr>
          <w:color w:val="auto"/>
          <w:sz w:val="22"/>
          <w:szCs w:val="22"/>
        </w:rPr>
        <w:t>ievērot vispārpieņemto praksi būvuzraudzības pakalpojuma sniegšanā, kā arī ievērot Pasūtītāja norādījumus, ciktāl tas nav pretrunā ar normatīvajiem aktiem vai Līgumu;</w:t>
      </w:r>
    </w:p>
    <w:p w:rsidR="00C27FF0" w:rsidRDefault="00C27FF0" w:rsidP="0064530F">
      <w:pPr>
        <w:pStyle w:val="tv2131"/>
        <w:numPr>
          <w:ilvl w:val="2"/>
          <w:numId w:val="27"/>
        </w:numPr>
        <w:spacing w:line="240" w:lineRule="auto"/>
        <w:ind w:left="1418" w:hanging="851"/>
        <w:jc w:val="both"/>
        <w:rPr>
          <w:color w:val="auto"/>
          <w:sz w:val="22"/>
          <w:szCs w:val="22"/>
        </w:rPr>
      </w:pPr>
      <w:r>
        <w:rPr>
          <w:color w:val="auto"/>
          <w:sz w:val="22"/>
          <w:szCs w:val="22"/>
        </w:rPr>
        <w:t>aizstāvēt Pasūtītāja tiesības un intereses, kā arī sniegt Pasūtītājam nepieciešamās konsultācijas Pakalpojuma izpildes gaitā. Izpildītājs bez iepriekšējas rakstiskas Pasūtītāja piekrišanas nedrīkst pieņemt lēmumus, kuri ir saistīti ar Līguma 1.2. punktā minētā Būvdarbu līguma noteikto būvdarbu apjomu vai termiņu palielināšanu vai grozīšanu, vai arī būvniecības izmaksu palielināšanu;</w:t>
      </w:r>
    </w:p>
    <w:p w:rsidR="00C27FF0" w:rsidRDefault="00C27FF0" w:rsidP="0064530F">
      <w:pPr>
        <w:pStyle w:val="tv2131"/>
        <w:numPr>
          <w:ilvl w:val="2"/>
          <w:numId w:val="27"/>
        </w:numPr>
        <w:spacing w:line="240" w:lineRule="auto"/>
        <w:ind w:left="1418" w:hanging="851"/>
        <w:jc w:val="both"/>
        <w:rPr>
          <w:color w:val="auto"/>
          <w:sz w:val="22"/>
          <w:szCs w:val="22"/>
        </w:rPr>
      </w:pPr>
      <w:r>
        <w:rPr>
          <w:color w:val="auto"/>
          <w:sz w:val="22"/>
          <w:szCs w:val="22"/>
        </w:rPr>
        <w:t xml:space="preserve">nodrošināt Atbildīgā būvuzrauga ierašanos objektā ne vēlāk kā </w:t>
      </w:r>
      <w:r w:rsidRPr="003E1042">
        <w:rPr>
          <w:color w:val="auto"/>
          <w:sz w:val="22"/>
          <w:szCs w:val="22"/>
        </w:rPr>
        <w:t>6 (sešu)</w:t>
      </w:r>
      <w:r>
        <w:rPr>
          <w:color w:val="auto"/>
          <w:sz w:val="22"/>
          <w:szCs w:val="22"/>
        </w:rPr>
        <w:t xml:space="preserve"> stundu laikā pēc Pasūtītāja rakstiska vai mutiska pieprasījuma;</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pārbaudīt, vai būvdarbu veicēja rīcībā ir būvdarbu veikšanai nepieciešamā dokumentācija;</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iepazīties ar Pasūtītāja un būvdarbu veicēja, kā arī ar būvdarbu veicēja un atsevišķu būvdarbu veicēju (ja tādi ir iesaistīti būvdarbu veikšanā) līguma nosacījumiem attiecībā uz būvdarbu apjomu un izpildi;</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lastRenderedPageBreak/>
        <w:t>pārbaudīt, vai pirms būvdarbu uzsākšanas ir izpildīti būvdarbu sagatavošanas nosacījumi;</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pārbaudīt būvdarbu secības un kvalitātes atbilstību būvprojektam, darbu veikšanas projektam, kā arī būvniecību, darba aizsardzību, vides aizsardzību un ugunsdrošību reglamentējošiem normatīvajiem aktiem;</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pārbaudīt būvdarbos izmantojamo būvizstrādājumu atbilstību apliecinošos dokumentus, kā arī būvizstrādājumu atbilstību būvprojektam;</w:t>
      </w:r>
    </w:p>
    <w:p w:rsidR="00C27FF0"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pārbaudīt veikto būvdarbu apjomus;</w:t>
      </w:r>
    </w:p>
    <w:p w:rsidR="00C27FF0" w:rsidRPr="002404E8" w:rsidRDefault="00C27FF0" w:rsidP="0064530F">
      <w:pPr>
        <w:pStyle w:val="tv2131"/>
        <w:numPr>
          <w:ilvl w:val="2"/>
          <w:numId w:val="27"/>
        </w:numPr>
        <w:spacing w:line="240" w:lineRule="auto"/>
        <w:ind w:left="1418" w:hanging="851"/>
        <w:jc w:val="both"/>
        <w:rPr>
          <w:color w:val="auto"/>
          <w:sz w:val="22"/>
          <w:szCs w:val="22"/>
        </w:rPr>
      </w:pPr>
      <w:r>
        <w:rPr>
          <w:color w:val="auto"/>
          <w:sz w:val="22"/>
          <w:szCs w:val="22"/>
        </w:rPr>
        <w:t>regulāri nodrošināt būvniecības izmaksu kontroli, veicot iknedēļas sistematizētu tāmes salīdzinājumu ar faktisko būvniecības budžetu, kontrolē būvdarbu izmaksu atbilstību Būvdarbu līguma tāmēm;</w:t>
      </w:r>
    </w:p>
    <w:p w:rsidR="00C27FF0"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pārbaudīt būvobjektu, kā arī izbūvēto konstrukciju un inženiersistēmu atbilstību būvprojekta risinājumiem;</w:t>
      </w:r>
    </w:p>
    <w:p w:rsidR="00C27FF0" w:rsidRPr="002404E8" w:rsidRDefault="00C27FF0" w:rsidP="0064530F">
      <w:pPr>
        <w:pStyle w:val="tv2131"/>
        <w:numPr>
          <w:ilvl w:val="2"/>
          <w:numId w:val="27"/>
        </w:numPr>
        <w:spacing w:line="240" w:lineRule="auto"/>
        <w:ind w:left="1418" w:hanging="851"/>
        <w:jc w:val="both"/>
        <w:rPr>
          <w:color w:val="auto"/>
          <w:sz w:val="22"/>
          <w:szCs w:val="22"/>
        </w:rPr>
      </w:pPr>
      <w:r>
        <w:rPr>
          <w:color w:val="auto"/>
          <w:sz w:val="22"/>
          <w:szCs w:val="22"/>
        </w:rPr>
        <w:t>būvdarbu gaitā pārbaudīt, lai būvdarbu veikšanā pielietotā tehnoloģija nodrošina Būvdarbu līgumā Pasūtītāja noteiktās kvalitātes prasības;</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izdarīt ierakstus būvdarbu žurnālā, tai skaitā par būvobjekta pārbaudēs konstatētiem trūkumiem un būvdarbu vadītāja prombūtni;</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vizuāli fiksēt (piemēram, fotogrāfijā) būvuzraudzības plānā noteikto būvdarbu posmu pabeigšanu;</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ierasties būvlaukumā pēc  būvdarbu veicēja, būvinspektora vai citas būvvaldes amatpersonas pirmā uzaicinājuma;</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piedalīties būvkonstrukciju, segto darbu un citu izpildīto būvdarbu pieņemšanā; tai skaitā kontrolēt darbu izpildes kvalitāti;</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pieņemt tikai tos darbus, kas izpildīti atbilstoši būvprojektam un normatīvajos aktos noteiktajām prasībām;</w:t>
      </w:r>
    </w:p>
    <w:p w:rsidR="00C27FF0"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kontrolēt būvdarbu žurnālā un autoruzraudzības žurnālā ierakstīto norādījumu izpildi;</w:t>
      </w:r>
    </w:p>
    <w:p w:rsidR="00C27FF0" w:rsidRPr="002404E8" w:rsidRDefault="00C27FF0" w:rsidP="0064530F">
      <w:pPr>
        <w:pStyle w:val="tv2131"/>
        <w:numPr>
          <w:ilvl w:val="2"/>
          <w:numId w:val="27"/>
        </w:numPr>
        <w:spacing w:line="240" w:lineRule="auto"/>
        <w:ind w:left="1418" w:hanging="851"/>
        <w:jc w:val="both"/>
        <w:rPr>
          <w:color w:val="auto"/>
          <w:sz w:val="22"/>
          <w:szCs w:val="22"/>
        </w:rPr>
      </w:pPr>
      <w:r>
        <w:rPr>
          <w:color w:val="auto"/>
          <w:sz w:val="22"/>
          <w:szCs w:val="22"/>
        </w:rPr>
        <w:t>patstāvīgi uzraudzīt, lai Būvdarbu līguma izpildītājs ievēro Būvdarbu līgumā noteiktos būvdarbu izpildes termiņus, veicot būvdarbu kalendārā plāna salīdzinājumu ar faktiski paveiktajiem darbiem. Termiņu kavējuma gadījumā nekavējoties rakstiski informēt Pasūtītāju;</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ziņot Pasūtītājam un atbildīgajām institūcijām par būvdarbu vadītāja prombūtni būvdarbu laikā, būvniecību reglamentējošo normatīvo aktu pārkāpumiem būvdarbu sagatavošanas un būvdarbu laikā, kā arī par atkāpēm no būvprojekta</w:t>
      </w:r>
      <w:r>
        <w:rPr>
          <w:color w:val="auto"/>
          <w:sz w:val="22"/>
          <w:szCs w:val="22"/>
        </w:rPr>
        <w:t>. Gadījumā, ja tiek konstatēts, ka būvdarbi tiek veikti nekvalitatīvi, ja tiek konstatētas patvaļīgas atkāpes no noslēgtā Būvdarbu līguma, kā arī, ja netiek ievērotas spēkā esošo normatīvo aktu prasības, šādā gadījumā Izpildītājs, iepriekš saskaņojot ar Pasūtītāju, nekavējoties iesniedz Būvdarbu līguma izpildītājam rakstisku pieprasījumu pārtraukt būvdarbus līdz konstatēto trūkumu novēršanai</w:t>
      </w:r>
      <w:r w:rsidRPr="002404E8">
        <w:rPr>
          <w:color w:val="auto"/>
          <w:sz w:val="22"/>
          <w:szCs w:val="22"/>
        </w:rPr>
        <w:t>;</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 xml:space="preserve">nekavējoties izziņot strādājošo evakuāciju no būvlaukuma, ja būvlaukumā konstatētas bīstamas konstrukciju deformācijas, sabrukšanas pazīmes vai tieši ugunsgrēka izcelšanās vai eksplozijas draudi, un paziņot par to </w:t>
      </w:r>
      <w:r>
        <w:rPr>
          <w:color w:val="auto"/>
          <w:sz w:val="22"/>
          <w:szCs w:val="22"/>
        </w:rPr>
        <w:t>P</w:t>
      </w:r>
      <w:r w:rsidRPr="002404E8">
        <w:rPr>
          <w:color w:val="auto"/>
          <w:sz w:val="22"/>
          <w:szCs w:val="22"/>
        </w:rPr>
        <w:t xml:space="preserve">asūtītājam, būvvaldei, kā arī, ja nepieciešams, izsaukt Valsts ugunsdzēsības un glābšanas dienesta un citu speciālo dienestu pārstāvjus normatīvajos aktos noteiktajā kārtībā. </w:t>
      </w:r>
      <w:r w:rsidRPr="003E1042">
        <w:rPr>
          <w:color w:val="auto"/>
          <w:sz w:val="22"/>
          <w:szCs w:val="22"/>
        </w:rPr>
        <w:t>Būvuzraugs</w:t>
      </w:r>
      <w:r w:rsidRPr="002404E8">
        <w:rPr>
          <w:color w:val="auto"/>
          <w:sz w:val="22"/>
          <w:szCs w:val="22"/>
        </w:rPr>
        <w:t xml:space="preserve"> rīkojumus un darbības koordinē ar atbildīgo būvdarbu vadītāju;</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sagatavot un iesniegt būvvaldē nepieciešamos dokumentus saskaņā ar speciālajiem būvnoteikumiem;</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piedalīties būves pieņemšanā ekspluatācijā;</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informēt attiecīgo būvvaldi vai biroju, ja būvobjekta ekspluatācija ir uzsākta patvaļīgi;</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nodrošināt dalītu laika uzskaiti par savu darbu katrā būvobjektā, pēc būvinspektoru pieprasījuma sniegt uzskaiti pamatojošo dokumentāciju.</w:t>
      </w:r>
    </w:p>
    <w:p w:rsidR="00C27FF0" w:rsidRPr="002404E8" w:rsidRDefault="00C27FF0" w:rsidP="0064530F">
      <w:pPr>
        <w:pStyle w:val="tv2131"/>
        <w:numPr>
          <w:ilvl w:val="1"/>
          <w:numId w:val="27"/>
        </w:numPr>
        <w:spacing w:before="120" w:line="240" w:lineRule="auto"/>
        <w:ind w:left="567" w:hanging="567"/>
        <w:jc w:val="both"/>
        <w:rPr>
          <w:color w:val="auto"/>
          <w:sz w:val="22"/>
          <w:szCs w:val="22"/>
        </w:rPr>
      </w:pPr>
      <w:r w:rsidRPr="002404E8">
        <w:rPr>
          <w:color w:val="auto"/>
          <w:sz w:val="22"/>
          <w:szCs w:val="22"/>
        </w:rPr>
        <w:t>pieprasīt no Pasūtītāja un būvdarbu veicēja jebkurus būvprojekta dokumentus, lai iegūtu precīzu pārskatu par būvdarbu gaitu un būvdarbu izpildi atbilstoši būvprojektam un, ja nepieciešams, par būvdarbu izpildītāju kvalifikāciju.</w:t>
      </w:r>
    </w:p>
    <w:p w:rsidR="00C27FF0" w:rsidRPr="002404E8" w:rsidRDefault="00C27FF0" w:rsidP="0064530F">
      <w:pPr>
        <w:pStyle w:val="tv2131"/>
        <w:numPr>
          <w:ilvl w:val="1"/>
          <w:numId w:val="27"/>
        </w:numPr>
        <w:spacing w:before="120" w:line="240" w:lineRule="auto"/>
        <w:ind w:left="567" w:hanging="567"/>
        <w:jc w:val="both"/>
        <w:rPr>
          <w:color w:val="auto"/>
          <w:sz w:val="22"/>
          <w:szCs w:val="22"/>
        </w:rPr>
      </w:pPr>
      <w:r w:rsidRPr="002404E8">
        <w:rPr>
          <w:color w:val="auto"/>
          <w:sz w:val="22"/>
          <w:szCs w:val="22"/>
        </w:rPr>
        <w:t>pieprasīt uzbūvēto konstrukciju un segto darbu atsegšanu, ja turpmākā darbu izpildes procesā rodas pamatotas šaubas par kāda darba izpildes kvalitāti un atbilstību būvprojektam.</w:t>
      </w:r>
    </w:p>
    <w:p w:rsidR="00C27FF0" w:rsidRDefault="00C27FF0" w:rsidP="0064530F">
      <w:pPr>
        <w:pStyle w:val="tv2131"/>
        <w:numPr>
          <w:ilvl w:val="1"/>
          <w:numId w:val="27"/>
        </w:numPr>
        <w:spacing w:before="120" w:line="240" w:lineRule="auto"/>
        <w:ind w:left="567" w:hanging="567"/>
        <w:jc w:val="both"/>
        <w:rPr>
          <w:color w:val="auto"/>
          <w:sz w:val="22"/>
          <w:szCs w:val="22"/>
        </w:rPr>
      </w:pPr>
      <w:r w:rsidRPr="002404E8">
        <w:rPr>
          <w:color w:val="auto"/>
          <w:sz w:val="22"/>
          <w:szCs w:val="22"/>
        </w:rPr>
        <w:lastRenderedPageBreak/>
        <w:t>ierosināt atbildīgā būvdarbu vadītāja, kā arī atsevišķo darbu būvdarbu vadītāju būvprakses sertifikāta apturēšanu vai anulēšanu, ja būvdarbos atkārtoti tiek pieļautas profesionālas kļūd</w:t>
      </w:r>
      <w:r>
        <w:rPr>
          <w:color w:val="auto"/>
          <w:sz w:val="22"/>
          <w:szCs w:val="22"/>
        </w:rPr>
        <w:t>as vai normatīvo aktu pārkāpumi;</w:t>
      </w:r>
    </w:p>
    <w:p w:rsidR="00C27FF0" w:rsidRDefault="00C27FF0" w:rsidP="0064530F">
      <w:pPr>
        <w:pStyle w:val="tv2131"/>
        <w:numPr>
          <w:ilvl w:val="1"/>
          <w:numId w:val="27"/>
        </w:numPr>
        <w:spacing w:before="120" w:line="240" w:lineRule="auto"/>
        <w:ind w:left="567" w:hanging="567"/>
        <w:jc w:val="both"/>
        <w:rPr>
          <w:color w:val="auto"/>
          <w:sz w:val="22"/>
          <w:szCs w:val="22"/>
        </w:rPr>
      </w:pPr>
      <w:r>
        <w:rPr>
          <w:color w:val="auto"/>
          <w:sz w:val="22"/>
          <w:szCs w:val="22"/>
        </w:rPr>
        <w:t>Līguma izpildes laikā un termiņa beigās ar aktu nodot Pasūtītājam visu ar Pakalpojuma izpildi saistīto izpilddokumentāciju;</w:t>
      </w:r>
    </w:p>
    <w:p w:rsidR="00C27FF0" w:rsidRDefault="00C27FF0" w:rsidP="0064530F">
      <w:pPr>
        <w:pStyle w:val="tv2131"/>
        <w:numPr>
          <w:ilvl w:val="1"/>
          <w:numId w:val="27"/>
        </w:numPr>
        <w:spacing w:before="120" w:line="240" w:lineRule="auto"/>
        <w:ind w:left="567" w:hanging="567"/>
        <w:jc w:val="both"/>
        <w:rPr>
          <w:color w:val="auto"/>
          <w:sz w:val="22"/>
          <w:szCs w:val="22"/>
        </w:rPr>
      </w:pPr>
      <w:r>
        <w:rPr>
          <w:color w:val="auto"/>
          <w:sz w:val="22"/>
          <w:szCs w:val="22"/>
        </w:rPr>
        <w:t>Izpildītājs nedrīkst nodot tam ar šo Līgumu uzlikto pienākumu izpildi trešajām personām;</w:t>
      </w:r>
    </w:p>
    <w:p w:rsidR="00C27FF0" w:rsidRPr="002404E8" w:rsidRDefault="00C27FF0" w:rsidP="0064530F">
      <w:pPr>
        <w:pStyle w:val="tv2131"/>
        <w:numPr>
          <w:ilvl w:val="1"/>
          <w:numId w:val="27"/>
        </w:numPr>
        <w:spacing w:before="120" w:line="240" w:lineRule="auto"/>
        <w:ind w:left="567" w:hanging="567"/>
        <w:jc w:val="both"/>
        <w:rPr>
          <w:color w:val="auto"/>
          <w:sz w:val="22"/>
          <w:szCs w:val="22"/>
        </w:rPr>
      </w:pPr>
      <w:r>
        <w:rPr>
          <w:color w:val="auto"/>
          <w:sz w:val="22"/>
          <w:szCs w:val="22"/>
        </w:rPr>
        <w:t>Izpildītājam ir tiesības saņemt samaksu par kvalitatīvu un spēkā esošiem normatīvajiem aktiem atbilstošu Pakalpojuma izpildi Līgumā noteiktajā kārtībā un apmērā;</w:t>
      </w:r>
    </w:p>
    <w:p w:rsidR="00C27FF0" w:rsidRPr="00B90912" w:rsidRDefault="00C27FF0" w:rsidP="0064530F">
      <w:pPr>
        <w:numPr>
          <w:ilvl w:val="1"/>
          <w:numId w:val="27"/>
        </w:numPr>
        <w:spacing w:before="120"/>
        <w:ind w:left="567" w:hanging="567"/>
        <w:jc w:val="both"/>
        <w:rPr>
          <w:i/>
          <w:sz w:val="22"/>
          <w:szCs w:val="22"/>
        </w:rPr>
      </w:pPr>
      <w:r w:rsidRPr="00B90912">
        <w:rPr>
          <w:noProof/>
          <w:sz w:val="22"/>
          <w:szCs w:val="22"/>
        </w:rPr>
        <w:t xml:space="preserve">Izpildītājs apņemas nekavējoties, bet ne vēlāk kā 3 (triju) darba dienu laikā rakstveidā informēt Pasūtītāju, ja Līguma izpildes laikā: </w:t>
      </w:r>
    </w:p>
    <w:p w:rsidR="00C27FF0" w:rsidRPr="00B90912" w:rsidRDefault="00C27FF0" w:rsidP="0064530F">
      <w:pPr>
        <w:numPr>
          <w:ilvl w:val="2"/>
          <w:numId w:val="27"/>
        </w:numPr>
        <w:ind w:left="1418" w:hanging="851"/>
        <w:jc w:val="both"/>
        <w:rPr>
          <w:i/>
          <w:sz w:val="22"/>
          <w:szCs w:val="22"/>
        </w:rPr>
      </w:pPr>
      <w:r w:rsidRPr="00B90912">
        <w:rPr>
          <w:noProof/>
          <w:sz w:val="22"/>
          <w:szCs w:val="22"/>
        </w:rPr>
        <w:t xml:space="preserve">tiesā tiek ierosināta Izpildītāja maksātnespējas vai </w:t>
      </w:r>
      <w:r w:rsidRPr="00B90912">
        <w:rPr>
          <w:sz w:val="22"/>
          <w:szCs w:val="22"/>
        </w:rPr>
        <w:t xml:space="preserve">tiesiskās aizsardzības (ārpustiesas tiesiskās aizsardzības) procesa lieta; </w:t>
      </w:r>
    </w:p>
    <w:p w:rsidR="00C27FF0" w:rsidRPr="00B90912" w:rsidRDefault="00C27FF0" w:rsidP="0064530F">
      <w:pPr>
        <w:numPr>
          <w:ilvl w:val="2"/>
          <w:numId w:val="27"/>
        </w:numPr>
        <w:ind w:left="1418" w:hanging="851"/>
        <w:jc w:val="both"/>
        <w:rPr>
          <w:i/>
          <w:sz w:val="22"/>
          <w:szCs w:val="22"/>
        </w:rPr>
      </w:pPr>
      <w:r w:rsidRPr="00B90912">
        <w:rPr>
          <w:noProof/>
          <w:sz w:val="22"/>
          <w:szCs w:val="22"/>
        </w:rPr>
        <w:t>Izpildītāja</w:t>
      </w:r>
      <w:r w:rsidRPr="00B90912">
        <w:rPr>
          <w:sz w:val="22"/>
          <w:szCs w:val="22"/>
        </w:rPr>
        <w:t xml:space="preserve"> saimnieciskā darbība tiek apturēta;</w:t>
      </w:r>
    </w:p>
    <w:p w:rsidR="00C27FF0" w:rsidRPr="00B90912" w:rsidRDefault="00C27FF0" w:rsidP="0064530F">
      <w:pPr>
        <w:numPr>
          <w:ilvl w:val="2"/>
          <w:numId w:val="27"/>
        </w:numPr>
        <w:ind w:left="1418" w:hanging="851"/>
        <w:jc w:val="both"/>
        <w:rPr>
          <w:i/>
          <w:sz w:val="22"/>
          <w:szCs w:val="22"/>
        </w:rPr>
      </w:pPr>
      <w:r w:rsidRPr="00B90912">
        <w:rPr>
          <w:noProof/>
          <w:sz w:val="22"/>
          <w:szCs w:val="22"/>
        </w:rPr>
        <w:t>Izpildītājs</w:t>
      </w:r>
      <w:r w:rsidRPr="00B90912">
        <w:rPr>
          <w:sz w:val="22"/>
          <w:szCs w:val="22"/>
        </w:rPr>
        <w:t xml:space="preserve"> tiek reģistrēts ar PVN apliekamo personu reģistrā vai izslēgts no tā (atsūtot Pasūtītājam apliecības kopiju)</w:t>
      </w:r>
      <w:r w:rsidRPr="0034665E">
        <w:rPr>
          <w:sz w:val="22"/>
          <w:szCs w:val="22"/>
        </w:rPr>
        <w:t>;</w:t>
      </w:r>
    </w:p>
    <w:p w:rsidR="00C27FF0" w:rsidRDefault="00C27FF0" w:rsidP="0064530F">
      <w:pPr>
        <w:pStyle w:val="ListParagraph"/>
        <w:numPr>
          <w:ilvl w:val="1"/>
          <w:numId w:val="27"/>
        </w:numPr>
        <w:spacing w:before="120"/>
        <w:ind w:left="567" w:hanging="567"/>
        <w:jc w:val="both"/>
      </w:pPr>
      <w:r>
        <w:t>Pasūtītāja telpās un teritorijā ievērot Pasūtītāja iekšējās kārtības un ugunsdrošības noteikumus un darba režīmu, ievērot daba aizsardzības, ugunsdrošības instrukcijas, normatīvos aktus, kas regulē šādu darbu veikšanu, kā arī uzņemas pilnu atbildību par minēto iekšējo un ārējo normatīvo aktu pārkāpumiem un to izraisītajām sekām;</w:t>
      </w:r>
    </w:p>
    <w:p w:rsidR="00C27FF0" w:rsidRPr="002404E8" w:rsidRDefault="00C27FF0" w:rsidP="0064530F">
      <w:pPr>
        <w:pStyle w:val="ListParagraph"/>
        <w:numPr>
          <w:ilvl w:val="1"/>
          <w:numId w:val="27"/>
        </w:numPr>
        <w:spacing w:before="120"/>
        <w:ind w:left="567" w:hanging="567"/>
        <w:jc w:val="both"/>
      </w:pPr>
      <w:r w:rsidRPr="002404E8">
        <w:t>Pilnā apmērā segt Pasūtītājam no šī Līguma izrietošo zaudējumu atlīdzināšanas un citu Izpildītāja maksājuma saistību administrēšanas un piedziņas izdevumus, kādi Pasūtītājam rodas;</w:t>
      </w:r>
    </w:p>
    <w:p w:rsidR="00C27FF0" w:rsidRDefault="00C27FF0" w:rsidP="0064530F">
      <w:pPr>
        <w:pStyle w:val="ListParagraph"/>
        <w:numPr>
          <w:ilvl w:val="1"/>
          <w:numId w:val="27"/>
        </w:numPr>
        <w:spacing w:before="120"/>
        <w:ind w:left="567" w:hanging="567"/>
        <w:jc w:val="both"/>
      </w:pPr>
      <w:r w:rsidRPr="002404E8">
        <w:t>Nekavējoties pēc Pasūtītāja pieprasījuma saņemšanas iesniegt ar Līguma izpildi saistīto informāciju (pārskatu).</w:t>
      </w:r>
    </w:p>
    <w:p w:rsidR="00C27FF0" w:rsidRPr="00F65DD0" w:rsidRDefault="00C27FF0" w:rsidP="0003711B">
      <w:pPr>
        <w:spacing w:before="120"/>
        <w:jc w:val="both"/>
      </w:pPr>
    </w:p>
    <w:p w:rsidR="00C27FF0" w:rsidRPr="002404E8"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t>Pakalpojuma nodošana</w:t>
      </w:r>
      <w:r w:rsidRPr="00AF6B8A">
        <w:rPr>
          <w:rFonts w:eastAsiaTheme="minorHAnsi"/>
          <w:b/>
          <w:sz w:val="22"/>
          <w:szCs w:val="22"/>
        </w:rPr>
        <w:t xml:space="preserve"> </w:t>
      </w:r>
      <w:r>
        <w:rPr>
          <w:rFonts w:eastAsiaTheme="minorHAnsi"/>
          <w:b/>
          <w:sz w:val="22"/>
          <w:szCs w:val="22"/>
        </w:rPr>
        <w:t>- pieņemšana</w:t>
      </w:r>
    </w:p>
    <w:p w:rsidR="00C27FF0" w:rsidRPr="002404E8" w:rsidRDefault="00C27FF0" w:rsidP="00C27FF0">
      <w:pPr>
        <w:widowControl w:val="0"/>
        <w:ind w:right="-72"/>
        <w:jc w:val="both"/>
        <w:rPr>
          <w:b/>
          <w:sz w:val="22"/>
          <w:szCs w:val="22"/>
        </w:rPr>
      </w:pPr>
    </w:p>
    <w:p w:rsidR="00C27FF0" w:rsidRPr="002404E8" w:rsidRDefault="00C27FF0" w:rsidP="0064530F">
      <w:pPr>
        <w:widowControl w:val="0"/>
        <w:numPr>
          <w:ilvl w:val="1"/>
          <w:numId w:val="27"/>
        </w:numPr>
        <w:ind w:left="567" w:right="-72" w:hanging="567"/>
        <w:jc w:val="both"/>
        <w:rPr>
          <w:sz w:val="22"/>
          <w:szCs w:val="22"/>
        </w:rPr>
      </w:pPr>
      <w:r w:rsidRPr="002404E8">
        <w:rPr>
          <w:sz w:val="22"/>
          <w:szCs w:val="22"/>
        </w:rPr>
        <w:t>Izpildīto Pakalpojumu nodošana-pieņemšana notiek, Izpildītājam un Pasūtītājam parakstot Pakalpojuma nodošanas-pieņemšanas aktu</w:t>
      </w:r>
      <w:r>
        <w:rPr>
          <w:sz w:val="22"/>
          <w:szCs w:val="22"/>
        </w:rPr>
        <w:t>.</w:t>
      </w:r>
    </w:p>
    <w:p w:rsidR="00C27FF0" w:rsidRPr="002404E8" w:rsidRDefault="00C27FF0" w:rsidP="0064530F">
      <w:pPr>
        <w:numPr>
          <w:ilvl w:val="1"/>
          <w:numId w:val="27"/>
        </w:numPr>
        <w:tabs>
          <w:tab w:val="left" w:pos="567"/>
        </w:tabs>
        <w:suppressAutoHyphens/>
        <w:spacing w:before="120"/>
        <w:ind w:left="0" w:firstLine="0"/>
        <w:jc w:val="both"/>
        <w:rPr>
          <w:sz w:val="22"/>
          <w:szCs w:val="22"/>
        </w:rPr>
      </w:pPr>
      <w:r w:rsidRPr="002404E8">
        <w:rPr>
          <w:sz w:val="22"/>
          <w:szCs w:val="22"/>
        </w:rPr>
        <w:t>Izpildītājs Līguma parakstīšanās brīdī Pasūtītājam iesniedz:</w:t>
      </w:r>
    </w:p>
    <w:p w:rsidR="00C27FF0" w:rsidRPr="002404E8" w:rsidRDefault="00C27FF0" w:rsidP="0064530F">
      <w:pPr>
        <w:numPr>
          <w:ilvl w:val="2"/>
          <w:numId w:val="27"/>
        </w:numPr>
        <w:suppressAutoHyphens/>
        <w:ind w:left="1701" w:hanging="850"/>
        <w:jc w:val="both"/>
        <w:rPr>
          <w:sz w:val="22"/>
          <w:szCs w:val="22"/>
        </w:rPr>
      </w:pPr>
      <w:r w:rsidRPr="002404E8">
        <w:rPr>
          <w:sz w:val="22"/>
          <w:szCs w:val="22"/>
        </w:rPr>
        <w:t xml:space="preserve">Rīkojumu </w:t>
      </w:r>
      <w:r w:rsidRPr="003E1042">
        <w:rPr>
          <w:sz w:val="22"/>
          <w:szCs w:val="22"/>
        </w:rPr>
        <w:t>par sertificēto speciālistu</w:t>
      </w:r>
      <w:r w:rsidRPr="002404E8">
        <w:rPr>
          <w:sz w:val="22"/>
          <w:szCs w:val="22"/>
        </w:rPr>
        <w:t xml:space="preserve"> nozīmēšanu darbu veikšanai būvobjektā;</w:t>
      </w:r>
    </w:p>
    <w:p w:rsidR="00C27FF0" w:rsidRPr="002404E8" w:rsidRDefault="00C27FF0" w:rsidP="0064530F">
      <w:pPr>
        <w:numPr>
          <w:ilvl w:val="2"/>
          <w:numId w:val="27"/>
        </w:numPr>
        <w:suppressAutoHyphens/>
        <w:ind w:left="1701" w:hanging="850"/>
        <w:jc w:val="both"/>
        <w:rPr>
          <w:sz w:val="22"/>
          <w:szCs w:val="22"/>
        </w:rPr>
      </w:pPr>
      <w:r w:rsidRPr="002404E8">
        <w:rPr>
          <w:sz w:val="22"/>
          <w:szCs w:val="22"/>
        </w:rPr>
        <w:t>Visu sertificēto būvuzraugu saistību rakstus;</w:t>
      </w:r>
    </w:p>
    <w:p w:rsidR="00C27FF0" w:rsidRPr="002404E8" w:rsidRDefault="00C27FF0" w:rsidP="0064530F">
      <w:pPr>
        <w:numPr>
          <w:ilvl w:val="2"/>
          <w:numId w:val="27"/>
        </w:numPr>
        <w:suppressAutoHyphens/>
        <w:ind w:left="1702" w:hanging="851"/>
        <w:jc w:val="both"/>
        <w:rPr>
          <w:sz w:val="22"/>
          <w:szCs w:val="22"/>
        </w:rPr>
      </w:pPr>
      <w:r w:rsidRPr="002404E8">
        <w:rPr>
          <w:sz w:val="22"/>
          <w:szCs w:val="22"/>
        </w:rPr>
        <w:t>Visu sertificēto būvuzraugu būvprakses sertifikātu apliecinātas kopijas. Gadījumā, ja Pasūtītājs izvirza argumentētus iebildumus vai pretenzijas, Pakalpojuma pieņemšanas-nodošanas akts tiek saskaņots pēc visu konstatēto trūkumu novēršanas.</w:t>
      </w:r>
    </w:p>
    <w:p w:rsidR="00C27FF0" w:rsidRPr="002404E8" w:rsidRDefault="00C27FF0" w:rsidP="0064530F">
      <w:pPr>
        <w:widowControl w:val="0"/>
        <w:numPr>
          <w:ilvl w:val="1"/>
          <w:numId w:val="27"/>
        </w:numPr>
        <w:spacing w:before="120"/>
        <w:ind w:left="567" w:right="-74" w:hanging="567"/>
        <w:jc w:val="both"/>
        <w:rPr>
          <w:sz w:val="22"/>
          <w:szCs w:val="22"/>
        </w:rPr>
      </w:pPr>
      <w:r w:rsidRPr="002404E8">
        <w:rPr>
          <w:sz w:val="22"/>
          <w:szCs w:val="22"/>
        </w:rPr>
        <w:t>Izpildīto darbu Pakalpojuma sniegšanas ietvaros Izpildītājam jānodod un Pasūtītājam jāpieņem, parakstot 2 (divos) eksemplāros Aktu, kas apliecina, ka darbs ir veikts pienācīgā kvalitātē un noteiktajos termiņos, un Pasūtītājam nav pretenziju par darba izpildi, vai Pasūtītājam jāiesniedz Izpildītājam rakstisku paziņojumu, kurā norādāmi iebildumi par konstatētajām nepilnības un neatbilstībām Līguma, spēkā esošo normatīvo aktu vai būvnormatīvu prasībām. Šādā gadījumā Puses vienojas par pasākumiem atklāto trūkumu novēršanai un to veikšanas termiņu.</w:t>
      </w:r>
    </w:p>
    <w:p w:rsidR="00C27FF0" w:rsidRDefault="00C27FF0" w:rsidP="0064530F">
      <w:pPr>
        <w:widowControl w:val="0"/>
        <w:numPr>
          <w:ilvl w:val="1"/>
          <w:numId w:val="27"/>
        </w:numPr>
        <w:spacing w:before="120"/>
        <w:ind w:left="567" w:right="-74" w:hanging="567"/>
        <w:jc w:val="both"/>
        <w:rPr>
          <w:sz w:val="22"/>
          <w:szCs w:val="22"/>
        </w:rPr>
      </w:pPr>
      <w:r w:rsidRPr="002404E8">
        <w:rPr>
          <w:sz w:val="22"/>
          <w:szCs w:val="22"/>
        </w:rPr>
        <w:t xml:space="preserve">Izpildītā </w:t>
      </w:r>
      <w:r>
        <w:rPr>
          <w:sz w:val="22"/>
          <w:szCs w:val="22"/>
        </w:rPr>
        <w:t>D</w:t>
      </w:r>
      <w:r w:rsidRPr="002404E8">
        <w:rPr>
          <w:sz w:val="22"/>
          <w:szCs w:val="22"/>
        </w:rPr>
        <w:t xml:space="preserve">arba vai to daļas pieņemšanas laikā Pasūtītājs ir tiesīgs pēc saviem ieskatiem veikt izpildīto saistību pārbaudi, lai pārliecinātos par atbilstību Līgumam, ja nepieciešams, pieaicinot ekspertus vai citus speciālistus. Pasūtītājs ir tiesīgs nepieņemt veikto </w:t>
      </w:r>
      <w:r>
        <w:rPr>
          <w:sz w:val="22"/>
          <w:szCs w:val="22"/>
        </w:rPr>
        <w:t>D</w:t>
      </w:r>
      <w:r w:rsidRPr="002404E8">
        <w:rPr>
          <w:sz w:val="22"/>
          <w:szCs w:val="22"/>
        </w:rPr>
        <w:t xml:space="preserve">arbu, ja konstatē, ka tas ir izpildīts nekvalitatīvi vai nepilnīgi un uzskatāms par neatbilstošu Līguma noteikumiem. Šādā gadījumā Pasūtītājs paziņo Izpildītājam par atteikumu pieņemt </w:t>
      </w:r>
      <w:r>
        <w:rPr>
          <w:sz w:val="22"/>
          <w:szCs w:val="22"/>
        </w:rPr>
        <w:t>D</w:t>
      </w:r>
      <w:r w:rsidRPr="002404E8">
        <w:rPr>
          <w:sz w:val="22"/>
          <w:szCs w:val="22"/>
        </w:rPr>
        <w:t>arbu.</w:t>
      </w:r>
    </w:p>
    <w:p w:rsidR="00C27FF0" w:rsidRDefault="00C27FF0" w:rsidP="00C27FF0">
      <w:pPr>
        <w:widowControl w:val="0"/>
        <w:spacing w:before="120"/>
        <w:ind w:left="567" w:right="-74"/>
        <w:jc w:val="both"/>
        <w:rPr>
          <w:sz w:val="22"/>
          <w:szCs w:val="22"/>
        </w:rPr>
      </w:pPr>
    </w:p>
    <w:p w:rsidR="0003711B" w:rsidRPr="00BC2ED4" w:rsidRDefault="0003711B" w:rsidP="00C27FF0">
      <w:pPr>
        <w:widowControl w:val="0"/>
        <w:spacing w:before="120"/>
        <w:ind w:left="567" w:right="-74"/>
        <w:jc w:val="both"/>
        <w:rPr>
          <w:sz w:val="22"/>
          <w:szCs w:val="22"/>
        </w:rPr>
      </w:pPr>
    </w:p>
    <w:p w:rsidR="00C27FF0" w:rsidRPr="002404E8"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lastRenderedPageBreak/>
        <w:t>Atbildība</w:t>
      </w:r>
    </w:p>
    <w:p w:rsidR="00C27FF0" w:rsidRPr="002404E8"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Pr="002404E8" w:rsidRDefault="00C27FF0" w:rsidP="0064530F">
      <w:pPr>
        <w:pStyle w:val="ListParagraph"/>
        <w:numPr>
          <w:ilvl w:val="1"/>
          <w:numId w:val="27"/>
        </w:numPr>
        <w:ind w:left="567" w:hanging="567"/>
        <w:jc w:val="both"/>
        <w:rPr>
          <w:b/>
          <w:i/>
          <w:noProof/>
        </w:rPr>
      </w:pPr>
      <w:r w:rsidRPr="002404E8">
        <w:t>Puses ir savstarpēji atbildīgas par līgumsaistību nepildīšanu vai nepienācīgu izpildi, kā arī atlīdzina otrai Pusei šajā sakarā radušos zaudējumus.</w:t>
      </w:r>
    </w:p>
    <w:p w:rsidR="00C27FF0" w:rsidRPr="002404E8" w:rsidRDefault="00C27FF0" w:rsidP="0064530F">
      <w:pPr>
        <w:numPr>
          <w:ilvl w:val="1"/>
          <w:numId w:val="27"/>
        </w:numPr>
        <w:suppressAutoHyphens/>
        <w:spacing w:before="120" w:after="120"/>
        <w:ind w:left="567" w:hanging="567"/>
        <w:jc w:val="both"/>
        <w:rPr>
          <w:sz w:val="22"/>
          <w:szCs w:val="22"/>
        </w:rPr>
      </w:pPr>
      <w:r w:rsidRPr="002404E8">
        <w:rPr>
          <w:sz w:val="22"/>
          <w:szCs w:val="22"/>
        </w:rPr>
        <w:t>Puses nav atbildīgas par daļēju vai pilnīgu Līguma saistību nepildīšanu, ja tam par iemeslu ir nepārvaramas vara vai ārkārtēja rakstura apstākļi – plūdi, ugunsgrēks, avārijas, streiki, valsts varas un pārvaldes institūciju lēmumi vai darbība, kas radušies pēc Līguma noslēgšanas, un kuru iestāšanos Puses nevarēja ne paredzēt, ne novērst. Tādā gadījumā Līguma darbība tiek apturēta uz laiku, kamēr eksistē augstākminētie apstākļi.</w:t>
      </w:r>
    </w:p>
    <w:p w:rsidR="00C27FF0" w:rsidRPr="00934399" w:rsidRDefault="00C27FF0" w:rsidP="0064530F">
      <w:pPr>
        <w:numPr>
          <w:ilvl w:val="1"/>
          <w:numId w:val="27"/>
        </w:numPr>
        <w:suppressAutoHyphens/>
        <w:spacing w:before="120" w:after="120"/>
        <w:ind w:left="567" w:hanging="567"/>
        <w:jc w:val="both"/>
        <w:rPr>
          <w:sz w:val="22"/>
          <w:szCs w:val="22"/>
        </w:rPr>
      </w:pPr>
      <w:r w:rsidRPr="00934399">
        <w:rPr>
          <w:sz w:val="22"/>
          <w:szCs w:val="22"/>
        </w:rPr>
        <w:t xml:space="preserve">Ja Izpildītājs </w:t>
      </w:r>
      <w:r w:rsidRPr="00934399">
        <w:rPr>
          <w:sz w:val="22"/>
          <w:szCs w:val="22"/>
          <w:u w:val="single"/>
        </w:rPr>
        <w:t>vispār neizpilda kādu no šī Līguma izrietošajām saistībām</w:t>
      </w:r>
      <w:r w:rsidRPr="00934399">
        <w:rPr>
          <w:sz w:val="22"/>
          <w:szCs w:val="22"/>
        </w:rPr>
        <w:t>, Izpildītājs par</w:t>
      </w:r>
      <w:r w:rsidRPr="00934399">
        <w:rPr>
          <w:rStyle w:val="CommentReference"/>
          <w:sz w:val="22"/>
          <w:szCs w:val="22"/>
        </w:rPr>
        <w:t> </w:t>
      </w:r>
      <w:r w:rsidRPr="00934399">
        <w:rPr>
          <w:sz w:val="22"/>
          <w:szCs w:val="22"/>
        </w:rPr>
        <w:t xml:space="preserve">katru no tām maksā Pasūtītājam vienreizēju līgumsodu par katru neizpildes gadījumu EUR </w:t>
      </w:r>
      <w:r>
        <w:t>50,</w:t>
      </w:r>
      <w:r w:rsidRPr="003E1042">
        <w:t>00 (piecdesmit euro)</w:t>
      </w:r>
      <w:r w:rsidRPr="00934399">
        <w:rPr>
          <w:sz w:val="22"/>
          <w:szCs w:val="22"/>
        </w:rPr>
        <w:t xml:space="preserve"> apmērā.</w:t>
      </w:r>
    </w:p>
    <w:p w:rsidR="00C27FF0" w:rsidRPr="00934399" w:rsidRDefault="00C27FF0" w:rsidP="0064530F">
      <w:pPr>
        <w:numPr>
          <w:ilvl w:val="1"/>
          <w:numId w:val="27"/>
        </w:numPr>
        <w:suppressAutoHyphens/>
        <w:spacing w:before="120"/>
        <w:ind w:left="567" w:hanging="567"/>
        <w:jc w:val="both"/>
        <w:rPr>
          <w:sz w:val="22"/>
          <w:szCs w:val="22"/>
        </w:rPr>
      </w:pPr>
      <w:r w:rsidRPr="00934399">
        <w:rPr>
          <w:sz w:val="22"/>
          <w:szCs w:val="22"/>
        </w:rPr>
        <w:t xml:space="preserve">Ja Izpildītājs kādu no šī Līguma izrietošajām saistībām </w:t>
      </w:r>
      <w:r w:rsidRPr="00934399">
        <w:rPr>
          <w:sz w:val="22"/>
          <w:szCs w:val="22"/>
          <w:u w:val="single"/>
        </w:rPr>
        <w:t xml:space="preserve">izpilda nepienācīgi vai neizpilda īstā laikā (termiņā),  Izpildītājs par katru no pārkāpumiem maksā Pasūtītājam: </w:t>
      </w:r>
    </w:p>
    <w:p w:rsidR="00C27FF0" w:rsidRPr="00934399" w:rsidRDefault="00C27FF0" w:rsidP="0064530F">
      <w:pPr>
        <w:pStyle w:val="ListParagraph"/>
        <w:numPr>
          <w:ilvl w:val="2"/>
          <w:numId w:val="27"/>
        </w:numPr>
        <w:spacing w:line="276" w:lineRule="auto"/>
        <w:ind w:left="1701" w:hanging="850"/>
        <w:jc w:val="both"/>
      </w:pPr>
      <w:r w:rsidRPr="003E1042">
        <w:t>Līgumsodu 0,5%</w:t>
      </w:r>
      <w:r w:rsidRPr="00934399">
        <w:t xml:space="preserve"> apmērā no laikā neizpildītās saistības summas par katru nokavēto dienu, ja konkrētā saistība ir izsakāma summā, vai</w:t>
      </w:r>
    </w:p>
    <w:p w:rsidR="00C27FF0" w:rsidRPr="00934399" w:rsidRDefault="00C27FF0" w:rsidP="0064530F">
      <w:pPr>
        <w:pStyle w:val="ListParagraph"/>
        <w:numPr>
          <w:ilvl w:val="2"/>
          <w:numId w:val="27"/>
        </w:numPr>
        <w:spacing w:line="276" w:lineRule="auto"/>
        <w:ind w:left="1701" w:hanging="850"/>
        <w:jc w:val="both"/>
      </w:pPr>
      <w:r w:rsidRPr="00934399">
        <w:t xml:space="preserve">Līgumsodu EUR Līgumsodu EUR </w:t>
      </w:r>
      <w:r>
        <w:t>50,</w:t>
      </w:r>
      <w:r w:rsidRPr="003E1042">
        <w:t>00 (piecdesmit euro)</w:t>
      </w:r>
      <w:r w:rsidRPr="00934399">
        <w:t xml:space="preserve"> apmērā par katru nokavēto dienu, ja konkrētā saistība nav izsakāma summā.</w:t>
      </w:r>
    </w:p>
    <w:p w:rsidR="00C27FF0" w:rsidRPr="00934399" w:rsidRDefault="00C27FF0" w:rsidP="0064530F">
      <w:pPr>
        <w:widowControl w:val="0"/>
        <w:numPr>
          <w:ilvl w:val="1"/>
          <w:numId w:val="27"/>
        </w:numPr>
        <w:spacing w:before="120"/>
        <w:ind w:left="567" w:right="-74" w:hanging="567"/>
        <w:jc w:val="both"/>
        <w:rPr>
          <w:sz w:val="22"/>
          <w:szCs w:val="22"/>
        </w:rPr>
      </w:pPr>
      <w:r w:rsidRPr="00934399">
        <w:rPr>
          <w:sz w:val="22"/>
          <w:szCs w:val="22"/>
        </w:rPr>
        <w:t xml:space="preserve">Līgumsoda samaksa neatbrīvo Izpildītāju no turpmākas saistību izpildes, ja vien Pasūtītājs konkrētā gadījumā nenosaka savādāk. </w:t>
      </w:r>
      <w:r w:rsidRPr="00934399">
        <w:rPr>
          <w:sz w:val="22"/>
          <w:szCs w:val="22"/>
          <w:u w:val="single"/>
        </w:rPr>
        <w:t>Pasūtītājs ir tiesīgs ieturēt līgumsodu, veicot savstarpējos norēķinus ar Izpildītāju</w:t>
      </w:r>
      <w:r w:rsidRPr="00934399">
        <w:rPr>
          <w:sz w:val="22"/>
          <w:szCs w:val="22"/>
        </w:rPr>
        <w:t>.</w:t>
      </w:r>
    </w:p>
    <w:p w:rsidR="00C27FF0" w:rsidRPr="00934399" w:rsidRDefault="00C27FF0" w:rsidP="0064530F">
      <w:pPr>
        <w:widowControl w:val="0"/>
        <w:numPr>
          <w:ilvl w:val="1"/>
          <w:numId w:val="27"/>
        </w:numPr>
        <w:spacing w:before="120"/>
        <w:ind w:left="567" w:right="-74" w:hanging="567"/>
        <w:jc w:val="both"/>
        <w:rPr>
          <w:sz w:val="22"/>
          <w:szCs w:val="22"/>
        </w:rPr>
      </w:pPr>
      <w:r w:rsidRPr="00934399">
        <w:rPr>
          <w:sz w:val="22"/>
          <w:szCs w:val="22"/>
        </w:rPr>
        <w:t xml:space="preserve">Ja Pasūtītājs </w:t>
      </w:r>
      <w:r w:rsidRPr="00934399">
        <w:rPr>
          <w:sz w:val="22"/>
          <w:szCs w:val="22"/>
          <w:u w:val="single"/>
        </w:rPr>
        <w:t>vispār neizpilda kādu no šī Līguma izrietošajām saistībām</w:t>
      </w:r>
      <w:r w:rsidRPr="00934399">
        <w:rPr>
          <w:sz w:val="22"/>
          <w:szCs w:val="22"/>
        </w:rPr>
        <w:t>, Pasūtītājs par</w:t>
      </w:r>
      <w:r w:rsidRPr="00934399">
        <w:rPr>
          <w:rStyle w:val="CommentReference"/>
          <w:sz w:val="22"/>
          <w:szCs w:val="22"/>
        </w:rPr>
        <w:t> </w:t>
      </w:r>
      <w:r w:rsidRPr="00934399">
        <w:rPr>
          <w:sz w:val="22"/>
          <w:szCs w:val="22"/>
        </w:rPr>
        <w:t xml:space="preserve">katru no tām maksā Izpildītājam vienreizēju līgumsodu par katru neizpildes gadījumu EUR </w:t>
      </w:r>
      <w:r>
        <w:t>50,</w:t>
      </w:r>
      <w:r w:rsidRPr="003E1042">
        <w:t>00 (piecdesmit euro</w:t>
      </w:r>
      <w:r>
        <w:t xml:space="preserve"> </w:t>
      </w:r>
      <w:r w:rsidRPr="00934399">
        <w:rPr>
          <w:sz w:val="22"/>
          <w:szCs w:val="22"/>
        </w:rPr>
        <w:t>apmērā.</w:t>
      </w:r>
    </w:p>
    <w:p w:rsidR="00C27FF0" w:rsidRPr="00934399" w:rsidRDefault="00C27FF0" w:rsidP="0064530F">
      <w:pPr>
        <w:widowControl w:val="0"/>
        <w:numPr>
          <w:ilvl w:val="1"/>
          <w:numId w:val="27"/>
        </w:numPr>
        <w:spacing w:before="120"/>
        <w:ind w:left="567" w:right="-74" w:hanging="567"/>
        <w:jc w:val="both"/>
        <w:rPr>
          <w:sz w:val="22"/>
          <w:szCs w:val="22"/>
        </w:rPr>
      </w:pPr>
      <w:r w:rsidRPr="00934399">
        <w:rPr>
          <w:sz w:val="22"/>
          <w:szCs w:val="22"/>
        </w:rPr>
        <w:t xml:space="preserve">Ja Pasūtītājs kādu no šī Līguma izrietošajām saistībām </w:t>
      </w:r>
      <w:r w:rsidRPr="00934399">
        <w:rPr>
          <w:sz w:val="22"/>
          <w:szCs w:val="22"/>
          <w:u w:val="single"/>
        </w:rPr>
        <w:t>izpilda nepienācīgi vai neizpilda īstā laikā (termiņā),</w:t>
      </w:r>
      <w:r w:rsidRPr="00934399">
        <w:rPr>
          <w:sz w:val="22"/>
          <w:szCs w:val="22"/>
        </w:rPr>
        <w:t xml:space="preserve">  Pasūtītājs par katru no pārkāpumiem maksā Izpildītājam: </w:t>
      </w:r>
    </w:p>
    <w:p w:rsidR="00C27FF0" w:rsidRPr="00934399" w:rsidRDefault="00C27FF0" w:rsidP="0064530F">
      <w:pPr>
        <w:numPr>
          <w:ilvl w:val="2"/>
          <w:numId w:val="27"/>
        </w:numPr>
        <w:tabs>
          <w:tab w:val="left" w:pos="1134"/>
        </w:tabs>
        <w:ind w:left="1701" w:hanging="850"/>
        <w:jc w:val="both"/>
        <w:rPr>
          <w:sz w:val="22"/>
          <w:szCs w:val="22"/>
        </w:rPr>
      </w:pPr>
      <w:r w:rsidRPr="00934399">
        <w:rPr>
          <w:sz w:val="22"/>
          <w:szCs w:val="22"/>
        </w:rPr>
        <w:t xml:space="preserve">Līgumsodu </w:t>
      </w:r>
      <w:r w:rsidRPr="003E1042">
        <w:rPr>
          <w:sz w:val="22"/>
          <w:szCs w:val="22"/>
        </w:rPr>
        <w:t>0,5%</w:t>
      </w:r>
      <w:r w:rsidRPr="00934399">
        <w:rPr>
          <w:sz w:val="22"/>
          <w:szCs w:val="22"/>
        </w:rPr>
        <w:t xml:space="preserve"> apmērā no laikā neizpildītās saistības summas par katru nokavēto dienu, ja konkrētā saistība ir izsakāma summā, vai</w:t>
      </w:r>
    </w:p>
    <w:p w:rsidR="00C27FF0" w:rsidRPr="00934399" w:rsidRDefault="00C27FF0" w:rsidP="0064530F">
      <w:pPr>
        <w:numPr>
          <w:ilvl w:val="2"/>
          <w:numId w:val="27"/>
        </w:numPr>
        <w:tabs>
          <w:tab w:val="left" w:pos="1134"/>
        </w:tabs>
        <w:ind w:left="1701" w:hanging="850"/>
        <w:jc w:val="both"/>
        <w:rPr>
          <w:sz w:val="22"/>
          <w:szCs w:val="22"/>
        </w:rPr>
      </w:pPr>
      <w:r w:rsidRPr="00934399">
        <w:rPr>
          <w:sz w:val="22"/>
          <w:szCs w:val="22"/>
        </w:rPr>
        <w:t xml:space="preserve">Līgumsodu EUR </w:t>
      </w:r>
      <w:r>
        <w:t>50,</w:t>
      </w:r>
      <w:r w:rsidRPr="003E1042">
        <w:t>00 (piecdesmit euro)</w:t>
      </w:r>
      <w:r w:rsidRPr="00934399">
        <w:rPr>
          <w:sz w:val="22"/>
          <w:szCs w:val="22"/>
        </w:rPr>
        <w:t xml:space="preserve"> apmērā par katru nokavēto dienu, ja konkrētā saistība nav izsakāma summā.</w:t>
      </w:r>
    </w:p>
    <w:p w:rsidR="00C27FF0" w:rsidRDefault="00C27FF0" w:rsidP="0064530F">
      <w:pPr>
        <w:numPr>
          <w:ilvl w:val="1"/>
          <w:numId w:val="27"/>
        </w:numPr>
        <w:tabs>
          <w:tab w:val="left" w:pos="567"/>
        </w:tabs>
        <w:spacing w:before="120"/>
        <w:ind w:left="567" w:hanging="567"/>
        <w:jc w:val="both"/>
        <w:rPr>
          <w:sz w:val="22"/>
          <w:szCs w:val="22"/>
        </w:rPr>
      </w:pPr>
      <w:r w:rsidRPr="002404E8">
        <w:rPr>
          <w:sz w:val="22"/>
          <w:szCs w:val="22"/>
        </w:rPr>
        <w:t>Līgumsoda samaksa neatbrīvo Pasūtītāju no turpmākas saistību izpildes, ja vien Puses konkrētā gadījumā nenosaka savādāk.</w:t>
      </w:r>
    </w:p>
    <w:p w:rsidR="00C27FF0" w:rsidRPr="00BC2ED4" w:rsidRDefault="00C27FF0" w:rsidP="00C27FF0">
      <w:pPr>
        <w:tabs>
          <w:tab w:val="left" w:pos="567"/>
        </w:tabs>
        <w:spacing w:before="120"/>
        <w:ind w:left="567"/>
        <w:jc w:val="both"/>
        <w:rPr>
          <w:sz w:val="22"/>
          <w:szCs w:val="22"/>
        </w:rPr>
      </w:pPr>
    </w:p>
    <w:p w:rsidR="00C27FF0"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t>Līguma grozīšana un izbeigšana</w:t>
      </w:r>
    </w:p>
    <w:p w:rsidR="00C27FF0" w:rsidRPr="00921D4E"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Pr="00821CF9" w:rsidRDefault="00C27FF0" w:rsidP="0064530F">
      <w:pPr>
        <w:widowControl w:val="0"/>
        <w:numPr>
          <w:ilvl w:val="1"/>
          <w:numId w:val="27"/>
        </w:numPr>
        <w:ind w:left="567" w:right="-72" w:hanging="567"/>
        <w:jc w:val="both"/>
        <w:rPr>
          <w:sz w:val="22"/>
          <w:szCs w:val="22"/>
        </w:rPr>
      </w:pPr>
      <w:r>
        <w:rPr>
          <w:sz w:val="22"/>
          <w:szCs w:val="22"/>
        </w:rPr>
        <w:t>Izpildītājam</w:t>
      </w:r>
      <w:r w:rsidRPr="00821CF9">
        <w:rPr>
          <w:sz w:val="22"/>
          <w:szCs w:val="22"/>
        </w:rPr>
        <w:t xml:space="preserve"> ir tiesības vienpusējā kārtībā atkāpties no Līguma pirms termiņa, par to 10 (desmit) darba dienas iepriekš rakstiski paziņojot Pasūtītājam, ja:</w:t>
      </w:r>
    </w:p>
    <w:p w:rsidR="00C27FF0" w:rsidRPr="00821CF9" w:rsidRDefault="00C27FF0" w:rsidP="0064530F">
      <w:pPr>
        <w:widowControl w:val="0"/>
        <w:numPr>
          <w:ilvl w:val="2"/>
          <w:numId w:val="27"/>
        </w:numPr>
        <w:ind w:left="1701" w:right="-72" w:hanging="850"/>
        <w:jc w:val="both"/>
        <w:rPr>
          <w:sz w:val="22"/>
          <w:szCs w:val="22"/>
        </w:rPr>
      </w:pPr>
      <w:r w:rsidRPr="00821CF9">
        <w:rPr>
          <w:sz w:val="22"/>
          <w:szCs w:val="22"/>
        </w:rPr>
        <w:t>Pasūtītājs uzsāk likvidāciju;</w:t>
      </w:r>
    </w:p>
    <w:p w:rsidR="00C27FF0" w:rsidRPr="00821CF9" w:rsidRDefault="00C27FF0" w:rsidP="0064530F">
      <w:pPr>
        <w:widowControl w:val="0"/>
        <w:numPr>
          <w:ilvl w:val="2"/>
          <w:numId w:val="27"/>
        </w:numPr>
        <w:ind w:left="1701" w:right="-72" w:hanging="850"/>
        <w:jc w:val="both"/>
        <w:rPr>
          <w:sz w:val="22"/>
          <w:szCs w:val="22"/>
        </w:rPr>
      </w:pPr>
      <w:r w:rsidRPr="00821CF9">
        <w:rPr>
          <w:sz w:val="22"/>
          <w:szCs w:val="22"/>
        </w:rPr>
        <w:t>ar spēkā stājušos tiesas nolēmumu tiek pasludināts Pasūtītāja maksātnespējas process;</w:t>
      </w:r>
    </w:p>
    <w:p w:rsidR="00C27FF0" w:rsidRPr="00821CF9" w:rsidRDefault="00C27FF0" w:rsidP="0064530F">
      <w:pPr>
        <w:widowControl w:val="0"/>
        <w:numPr>
          <w:ilvl w:val="2"/>
          <w:numId w:val="27"/>
        </w:numPr>
        <w:ind w:left="1701" w:right="-72" w:hanging="850"/>
        <w:jc w:val="both"/>
        <w:rPr>
          <w:sz w:val="22"/>
          <w:szCs w:val="22"/>
        </w:rPr>
      </w:pPr>
      <w:r w:rsidRPr="00821CF9">
        <w:rPr>
          <w:sz w:val="22"/>
          <w:szCs w:val="22"/>
        </w:rPr>
        <w:t>Pasūtītājs pretēji Līguma noteikumiem kavē Līgumā paredzētos maksājumu veikšanas termiņus ilgāk kā 10 (desmit) darba dienas.</w:t>
      </w:r>
    </w:p>
    <w:p w:rsidR="00C27FF0" w:rsidRPr="00821CF9" w:rsidRDefault="00C27FF0" w:rsidP="0064530F">
      <w:pPr>
        <w:widowControl w:val="0"/>
        <w:numPr>
          <w:ilvl w:val="1"/>
          <w:numId w:val="27"/>
        </w:numPr>
        <w:spacing w:before="120"/>
        <w:ind w:left="567" w:right="-74" w:hanging="567"/>
        <w:jc w:val="both"/>
        <w:rPr>
          <w:sz w:val="22"/>
          <w:szCs w:val="22"/>
        </w:rPr>
      </w:pPr>
      <w:r w:rsidRPr="00821CF9">
        <w:rPr>
          <w:sz w:val="22"/>
          <w:szCs w:val="22"/>
        </w:rPr>
        <w:t xml:space="preserve">Līguma 10.2. un 10.3. punktā minētajos gadījumos Pasūtītāja pienākums ir apmaksāt </w:t>
      </w:r>
      <w:r>
        <w:rPr>
          <w:sz w:val="22"/>
          <w:szCs w:val="22"/>
        </w:rPr>
        <w:t>Izpildītāja</w:t>
      </w:r>
      <w:r w:rsidRPr="00821CF9">
        <w:rPr>
          <w:sz w:val="22"/>
          <w:szCs w:val="22"/>
        </w:rPr>
        <w:t xml:space="preserve"> faktiski atbilstoši Līgumam padarītos Darbus uz Līguma izbeigšanas brīdi.</w:t>
      </w:r>
    </w:p>
    <w:p w:rsidR="00C27FF0" w:rsidRPr="00821CF9" w:rsidRDefault="00C27FF0" w:rsidP="0064530F">
      <w:pPr>
        <w:widowControl w:val="0"/>
        <w:numPr>
          <w:ilvl w:val="1"/>
          <w:numId w:val="27"/>
        </w:numPr>
        <w:spacing w:before="120"/>
        <w:ind w:left="567" w:right="-74" w:hanging="567"/>
        <w:jc w:val="both"/>
        <w:rPr>
          <w:sz w:val="22"/>
          <w:szCs w:val="22"/>
        </w:rPr>
      </w:pPr>
      <w:r w:rsidRPr="00821CF9">
        <w:rPr>
          <w:sz w:val="22"/>
          <w:szCs w:val="22"/>
        </w:rPr>
        <w:t xml:space="preserve">Ja Līguma izbeigšanas brīdī </w:t>
      </w:r>
      <w:r>
        <w:rPr>
          <w:sz w:val="22"/>
          <w:szCs w:val="22"/>
        </w:rPr>
        <w:t>Izpildītāja</w:t>
      </w:r>
      <w:r w:rsidRPr="00821CF9">
        <w:rPr>
          <w:sz w:val="22"/>
          <w:szCs w:val="22"/>
        </w:rPr>
        <w:t xml:space="preserve"> faktiski atbilstoši Līguma noteikumiem izpildīto un apmaksāto Darbu apjoms ir mazāks nekā samaksātā un nedzēstā avansa summa un/vai tās daļa, </w:t>
      </w:r>
      <w:r>
        <w:rPr>
          <w:sz w:val="22"/>
          <w:szCs w:val="22"/>
        </w:rPr>
        <w:t>Izpildītājs</w:t>
      </w:r>
      <w:r w:rsidRPr="00821CF9">
        <w:rPr>
          <w:sz w:val="22"/>
          <w:szCs w:val="22"/>
        </w:rPr>
        <w:t xml:space="preserve"> atgriež starpību Pasūtītājam 5 (piecu) darba dienu laikā no Līguma izbeigšanas. Šī pienākuma neizpildes vai nepienācīgas izpildes gadījumā Pasūtītājs ir tiesīgs prasīt avansa atmaksas garantijas apmaksu. </w:t>
      </w:r>
    </w:p>
    <w:p w:rsidR="00C27FF0" w:rsidRPr="002404E8" w:rsidRDefault="00C27FF0" w:rsidP="0064530F">
      <w:pPr>
        <w:widowControl w:val="0"/>
        <w:numPr>
          <w:ilvl w:val="1"/>
          <w:numId w:val="27"/>
        </w:numPr>
        <w:spacing w:before="120"/>
        <w:ind w:left="567" w:right="-74" w:hanging="567"/>
        <w:jc w:val="both"/>
        <w:rPr>
          <w:sz w:val="22"/>
          <w:szCs w:val="22"/>
        </w:rPr>
      </w:pPr>
      <w:r w:rsidRPr="002404E8">
        <w:rPr>
          <w:sz w:val="22"/>
          <w:szCs w:val="22"/>
        </w:rPr>
        <w:lastRenderedPageBreak/>
        <w:t>Ja kāds no Līguma noteikumiem zaudē spēku, tas neietekmē pārējo Līguma nosacījumu spēkā esamību, ciktāl to neatceļ spēku zaudējušie Līguma punkti vai daļas.</w:t>
      </w:r>
    </w:p>
    <w:p w:rsidR="00C27FF0" w:rsidRPr="002404E8" w:rsidRDefault="00C27FF0" w:rsidP="0064530F">
      <w:pPr>
        <w:widowControl w:val="0"/>
        <w:numPr>
          <w:ilvl w:val="1"/>
          <w:numId w:val="27"/>
        </w:numPr>
        <w:spacing w:before="120"/>
        <w:ind w:left="567" w:right="-74" w:hanging="567"/>
        <w:jc w:val="both"/>
        <w:rPr>
          <w:sz w:val="22"/>
          <w:szCs w:val="22"/>
        </w:rPr>
      </w:pPr>
      <w:r w:rsidRPr="002404E8">
        <w:rPr>
          <w:sz w:val="22"/>
          <w:szCs w:val="22"/>
          <w:shd w:val="clear" w:color="auto" w:fill="FFFFFF"/>
        </w:rPr>
        <w:t>Pasūtītājam</w:t>
      </w:r>
      <w:r w:rsidRPr="002404E8">
        <w:rPr>
          <w:rStyle w:val="apple-converted-space"/>
          <w:sz w:val="22"/>
          <w:szCs w:val="22"/>
          <w:shd w:val="clear" w:color="auto" w:fill="FFFFFF"/>
        </w:rPr>
        <w:t> </w:t>
      </w:r>
      <w:r w:rsidRPr="002404E8">
        <w:rPr>
          <w:rStyle w:val="Emphasis"/>
          <w:bCs/>
          <w:sz w:val="22"/>
          <w:szCs w:val="22"/>
          <w:shd w:val="clear" w:color="auto" w:fill="FFFFFF"/>
        </w:rPr>
        <w:t>ir tiesības</w:t>
      </w:r>
      <w:r w:rsidRPr="002404E8">
        <w:rPr>
          <w:sz w:val="22"/>
          <w:szCs w:val="22"/>
          <w:shd w:val="clear" w:color="auto" w:fill="FFFFFF"/>
        </w:rPr>
        <w:t xml:space="preserve"> izdarīt</w:t>
      </w:r>
      <w:r w:rsidRPr="002404E8">
        <w:rPr>
          <w:rStyle w:val="apple-converted-space"/>
          <w:sz w:val="22"/>
          <w:szCs w:val="22"/>
          <w:shd w:val="clear" w:color="auto" w:fill="FFFFFF"/>
        </w:rPr>
        <w:t> grozījumus šajā Līgumā un tā pielikumos</w:t>
      </w:r>
      <w:r w:rsidRPr="002404E8">
        <w:rPr>
          <w:sz w:val="22"/>
          <w:szCs w:val="22"/>
          <w:shd w:val="clear" w:color="auto" w:fill="FFFFFF"/>
        </w:rPr>
        <w:t xml:space="preserve">, ja Līguma izpildes laikā stājas spēkā jauni Latvijas Republikas </w:t>
      </w:r>
      <w:r w:rsidRPr="002404E8">
        <w:rPr>
          <w:color w:val="000000"/>
          <w:sz w:val="22"/>
          <w:szCs w:val="22"/>
          <w:shd w:val="clear" w:color="auto" w:fill="FFFFFF"/>
        </w:rPr>
        <w:t>būvniecības nozares reglamentējošie normatīvie akti, kas paredz citus darba izpildes nosacījumus nekā šis Līgums vai tā pielikumi.</w:t>
      </w:r>
    </w:p>
    <w:p w:rsidR="00C27FF0" w:rsidRPr="002404E8" w:rsidRDefault="00C27FF0" w:rsidP="0064530F">
      <w:pPr>
        <w:widowControl w:val="0"/>
        <w:numPr>
          <w:ilvl w:val="1"/>
          <w:numId w:val="27"/>
        </w:numPr>
        <w:spacing w:before="120"/>
        <w:ind w:left="567" w:right="-74" w:hanging="567"/>
        <w:jc w:val="both"/>
        <w:rPr>
          <w:sz w:val="22"/>
          <w:szCs w:val="22"/>
        </w:rPr>
      </w:pPr>
      <w:r w:rsidRPr="002404E8">
        <w:rPr>
          <w:sz w:val="22"/>
          <w:szCs w:val="22"/>
        </w:rPr>
        <w:t>Līgumu var izbeigt Pusēm par to savstarpēji vienojoties. Gadījumā, ja Puses vienojas par Līguma izbeigšanu pirms tā izpildes, tiek sastādīts abpusējs akts, ar kuru tiek fiksētas uz šī Līguma pārtraukšanas brīdi Izpildītāja faktiski izdarītais darbs vai tā daļa, kas Līgumā noteiktā kārtībā pieņemts, pamatojoties uz ko Pasūtītājs veic norēķinu ar Izpildītāju, ievērojot Līguma  nosacījumus.</w:t>
      </w:r>
    </w:p>
    <w:p w:rsidR="00C27FF0" w:rsidRPr="002404E8" w:rsidRDefault="00C27FF0" w:rsidP="0064530F">
      <w:pPr>
        <w:numPr>
          <w:ilvl w:val="1"/>
          <w:numId w:val="27"/>
        </w:numPr>
        <w:tabs>
          <w:tab w:val="left" w:pos="567"/>
          <w:tab w:val="left" w:pos="993"/>
        </w:tabs>
        <w:suppressAutoHyphens/>
        <w:overflowPunct w:val="0"/>
        <w:autoSpaceDE w:val="0"/>
        <w:autoSpaceDN w:val="0"/>
        <w:adjustRightInd w:val="0"/>
        <w:spacing w:before="120"/>
        <w:ind w:left="567" w:hanging="567"/>
        <w:jc w:val="both"/>
        <w:textAlignment w:val="baseline"/>
        <w:rPr>
          <w:sz w:val="22"/>
          <w:szCs w:val="22"/>
        </w:rPr>
      </w:pPr>
      <w:r w:rsidRPr="002404E8">
        <w:rPr>
          <w:sz w:val="22"/>
          <w:szCs w:val="22"/>
        </w:rPr>
        <w:t xml:space="preserve">Pasūtītājam ir tiesības vienpusējā kārtā atkāpties no Līguma pirms termiņa, par to </w:t>
      </w:r>
      <w:r w:rsidRPr="003E1042">
        <w:rPr>
          <w:sz w:val="22"/>
          <w:szCs w:val="22"/>
        </w:rPr>
        <w:t>5 (piecas) d</w:t>
      </w:r>
      <w:r w:rsidRPr="002404E8">
        <w:rPr>
          <w:sz w:val="22"/>
          <w:szCs w:val="22"/>
        </w:rPr>
        <w:t>arba dienas iepriekš rakstiski paziņojot Izpildītājam, ja:</w:t>
      </w:r>
    </w:p>
    <w:p w:rsidR="00C27FF0" w:rsidRPr="002404E8" w:rsidRDefault="00C27FF0" w:rsidP="0064530F">
      <w:pPr>
        <w:numPr>
          <w:ilvl w:val="2"/>
          <w:numId w:val="27"/>
        </w:numPr>
        <w:tabs>
          <w:tab w:val="left" w:pos="1701"/>
        </w:tabs>
        <w:suppressAutoHyphens/>
        <w:overflowPunct w:val="0"/>
        <w:autoSpaceDE w:val="0"/>
        <w:autoSpaceDN w:val="0"/>
        <w:adjustRightInd w:val="0"/>
        <w:ind w:left="1701" w:hanging="850"/>
        <w:jc w:val="both"/>
        <w:textAlignment w:val="baseline"/>
        <w:rPr>
          <w:sz w:val="22"/>
          <w:szCs w:val="22"/>
        </w:rPr>
      </w:pPr>
      <w:r w:rsidRPr="002404E8">
        <w:rPr>
          <w:sz w:val="22"/>
          <w:szCs w:val="22"/>
        </w:rPr>
        <w:t>Izpildītājs uzsāk likvidāciju;</w:t>
      </w:r>
    </w:p>
    <w:p w:rsidR="00C27FF0" w:rsidRPr="002404E8" w:rsidRDefault="00C27FF0" w:rsidP="0064530F">
      <w:pPr>
        <w:numPr>
          <w:ilvl w:val="2"/>
          <w:numId w:val="27"/>
        </w:numPr>
        <w:tabs>
          <w:tab w:val="left" w:pos="1701"/>
        </w:tabs>
        <w:suppressAutoHyphens/>
        <w:overflowPunct w:val="0"/>
        <w:autoSpaceDE w:val="0"/>
        <w:autoSpaceDN w:val="0"/>
        <w:adjustRightInd w:val="0"/>
        <w:ind w:left="1701" w:hanging="850"/>
        <w:jc w:val="both"/>
        <w:textAlignment w:val="baseline"/>
        <w:rPr>
          <w:sz w:val="22"/>
          <w:szCs w:val="22"/>
        </w:rPr>
      </w:pPr>
      <w:r w:rsidRPr="002404E8">
        <w:rPr>
          <w:bCs/>
          <w:color w:val="000000"/>
          <w:sz w:val="22"/>
          <w:szCs w:val="22"/>
        </w:rPr>
        <w:t>Izpildītājs tiek izslēgts no Būvkomersantu reģistra;</w:t>
      </w:r>
    </w:p>
    <w:p w:rsidR="00C27FF0" w:rsidRPr="002404E8" w:rsidRDefault="00C27FF0" w:rsidP="0064530F">
      <w:pPr>
        <w:numPr>
          <w:ilvl w:val="2"/>
          <w:numId w:val="27"/>
        </w:numPr>
        <w:tabs>
          <w:tab w:val="left" w:pos="1701"/>
        </w:tabs>
        <w:suppressAutoHyphens/>
        <w:overflowPunct w:val="0"/>
        <w:autoSpaceDE w:val="0"/>
        <w:autoSpaceDN w:val="0"/>
        <w:adjustRightInd w:val="0"/>
        <w:ind w:left="1701" w:hanging="850"/>
        <w:jc w:val="both"/>
        <w:textAlignment w:val="baseline"/>
        <w:rPr>
          <w:sz w:val="22"/>
          <w:szCs w:val="22"/>
        </w:rPr>
      </w:pPr>
      <w:r w:rsidRPr="002404E8">
        <w:rPr>
          <w:sz w:val="22"/>
          <w:szCs w:val="22"/>
        </w:rPr>
        <w:t>ar spēkā stājušos tiesas nolēmumu tiek pasludināts Izpildītāja maksātnespējas   process;</w:t>
      </w:r>
    </w:p>
    <w:p w:rsidR="00C27FF0" w:rsidRPr="002404E8" w:rsidRDefault="00C27FF0" w:rsidP="0064530F">
      <w:pPr>
        <w:numPr>
          <w:ilvl w:val="2"/>
          <w:numId w:val="27"/>
        </w:numPr>
        <w:tabs>
          <w:tab w:val="left" w:pos="1701"/>
        </w:tabs>
        <w:suppressAutoHyphens/>
        <w:overflowPunct w:val="0"/>
        <w:autoSpaceDE w:val="0"/>
        <w:autoSpaceDN w:val="0"/>
        <w:adjustRightInd w:val="0"/>
        <w:ind w:left="1701" w:hanging="850"/>
        <w:jc w:val="both"/>
        <w:textAlignment w:val="baseline"/>
        <w:rPr>
          <w:sz w:val="22"/>
          <w:szCs w:val="22"/>
        </w:rPr>
      </w:pPr>
      <w:r w:rsidRPr="002404E8">
        <w:rPr>
          <w:sz w:val="22"/>
          <w:szCs w:val="22"/>
        </w:rPr>
        <w:t>Izpildītājs nav izpildījis Līgumā noteiktos pienākumus tajā noteiktajā termiņā un kārtībā;</w:t>
      </w:r>
    </w:p>
    <w:p w:rsidR="00C27FF0" w:rsidRPr="002404E8" w:rsidRDefault="00C27FF0" w:rsidP="0064530F">
      <w:pPr>
        <w:numPr>
          <w:ilvl w:val="2"/>
          <w:numId w:val="27"/>
        </w:numPr>
        <w:tabs>
          <w:tab w:val="left" w:pos="1701"/>
        </w:tabs>
        <w:suppressAutoHyphens/>
        <w:overflowPunct w:val="0"/>
        <w:autoSpaceDE w:val="0"/>
        <w:autoSpaceDN w:val="0"/>
        <w:adjustRightInd w:val="0"/>
        <w:ind w:left="1701" w:hanging="850"/>
        <w:jc w:val="both"/>
        <w:textAlignment w:val="baseline"/>
        <w:rPr>
          <w:sz w:val="22"/>
          <w:szCs w:val="22"/>
        </w:rPr>
      </w:pPr>
      <w:r w:rsidRPr="002404E8">
        <w:rPr>
          <w:sz w:val="22"/>
          <w:szCs w:val="22"/>
        </w:rPr>
        <w:t xml:space="preserve">tādu iemeslu dēļ, kas nav saistīti ar Pasūtītāja saistību neizpildi, Izpildītājs nepilda vai kavē kādu no Līgumā noteiktajiem Izpildītāja saistību izpildes termiņiem vairāk </w:t>
      </w:r>
      <w:r w:rsidRPr="003E1042">
        <w:rPr>
          <w:sz w:val="22"/>
          <w:szCs w:val="22"/>
        </w:rPr>
        <w:t>kā 2 (divas)</w:t>
      </w:r>
      <w:r w:rsidRPr="002404E8">
        <w:rPr>
          <w:sz w:val="22"/>
          <w:szCs w:val="22"/>
        </w:rPr>
        <w:t xml:space="preserve"> darba dienas;</w:t>
      </w:r>
    </w:p>
    <w:p w:rsidR="00C27FF0" w:rsidRPr="002404E8" w:rsidRDefault="00C27FF0" w:rsidP="0064530F">
      <w:pPr>
        <w:numPr>
          <w:ilvl w:val="2"/>
          <w:numId w:val="27"/>
        </w:numPr>
        <w:tabs>
          <w:tab w:val="left" w:pos="1701"/>
        </w:tabs>
        <w:suppressAutoHyphens/>
        <w:overflowPunct w:val="0"/>
        <w:autoSpaceDE w:val="0"/>
        <w:autoSpaceDN w:val="0"/>
        <w:adjustRightInd w:val="0"/>
        <w:ind w:left="1701" w:hanging="850"/>
        <w:jc w:val="both"/>
        <w:textAlignment w:val="baseline"/>
        <w:rPr>
          <w:sz w:val="22"/>
          <w:szCs w:val="22"/>
        </w:rPr>
      </w:pPr>
      <w:r w:rsidRPr="002404E8">
        <w:rPr>
          <w:sz w:val="22"/>
          <w:szCs w:val="22"/>
        </w:rPr>
        <w:t>Izpildītājs pieļāvis normatīvo aktu pārkāpumus vai veicinājis  to  iestāšanos;</w:t>
      </w:r>
    </w:p>
    <w:p w:rsidR="00C27FF0" w:rsidRPr="002404E8" w:rsidRDefault="00C27FF0" w:rsidP="0064530F">
      <w:pPr>
        <w:numPr>
          <w:ilvl w:val="2"/>
          <w:numId w:val="27"/>
        </w:numPr>
        <w:tabs>
          <w:tab w:val="left" w:pos="1701"/>
        </w:tabs>
        <w:suppressAutoHyphens/>
        <w:overflowPunct w:val="0"/>
        <w:autoSpaceDE w:val="0"/>
        <w:autoSpaceDN w:val="0"/>
        <w:adjustRightInd w:val="0"/>
        <w:spacing w:after="120"/>
        <w:ind w:left="1701" w:hanging="850"/>
        <w:jc w:val="both"/>
        <w:textAlignment w:val="baseline"/>
        <w:rPr>
          <w:sz w:val="22"/>
          <w:szCs w:val="22"/>
        </w:rPr>
      </w:pPr>
      <w:r w:rsidRPr="002404E8">
        <w:rPr>
          <w:sz w:val="22"/>
          <w:szCs w:val="22"/>
        </w:rPr>
        <w:t xml:space="preserve">Izpildītājs nepilda jebkuru no Līgumā noteiktajām saistībām un pēc Pasūtītāja rakstveida pretenzijas saņemšanas </w:t>
      </w:r>
      <w:r w:rsidRPr="003E1042">
        <w:rPr>
          <w:sz w:val="22"/>
          <w:szCs w:val="22"/>
        </w:rPr>
        <w:t>5 (piecu)</w:t>
      </w:r>
      <w:r w:rsidRPr="002404E8">
        <w:rPr>
          <w:sz w:val="22"/>
          <w:szCs w:val="22"/>
        </w:rPr>
        <w:t xml:space="preserve"> darba dienu laikā nav pilnībā izpildījis pretenzijā izteiktās prasības.</w:t>
      </w:r>
    </w:p>
    <w:p w:rsidR="00C27FF0" w:rsidRDefault="00C27FF0" w:rsidP="0064530F">
      <w:pPr>
        <w:widowControl w:val="0"/>
        <w:numPr>
          <w:ilvl w:val="1"/>
          <w:numId w:val="27"/>
        </w:numPr>
        <w:ind w:left="567" w:right="-72" w:hanging="567"/>
        <w:jc w:val="both"/>
        <w:rPr>
          <w:sz w:val="22"/>
          <w:szCs w:val="22"/>
        </w:rPr>
      </w:pPr>
      <w:r w:rsidRPr="002404E8">
        <w:rPr>
          <w:sz w:val="22"/>
          <w:szCs w:val="22"/>
        </w:rPr>
        <w:t xml:space="preserve">Izpildītājam ir tiesības vienpusēji </w:t>
      </w:r>
      <w:r>
        <w:rPr>
          <w:sz w:val="22"/>
          <w:szCs w:val="22"/>
        </w:rPr>
        <w:t>izbeigt</w:t>
      </w:r>
      <w:r w:rsidRPr="002404E8">
        <w:rPr>
          <w:sz w:val="22"/>
          <w:szCs w:val="22"/>
        </w:rPr>
        <w:t xml:space="preserve"> šo Līgumu pirms tā izpildes, rakstiski brīdinot par to Pasūtītāju vismaz </w:t>
      </w:r>
      <w:r w:rsidRPr="003E1042">
        <w:rPr>
          <w:sz w:val="22"/>
          <w:szCs w:val="22"/>
        </w:rPr>
        <w:t>10 (desmit)</w:t>
      </w:r>
      <w:r w:rsidRPr="002404E8">
        <w:rPr>
          <w:sz w:val="22"/>
          <w:szCs w:val="22"/>
        </w:rPr>
        <w:t xml:space="preserve"> darba dienas iepriekš, gadījumā, ja Pasūtītājs nepilda no Līguma izrietošās saistības un nav pārtraucis vai turpina savu darbību vai bezdarbību ilgāk par </w:t>
      </w:r>
      <w:r w:rsidRPr="003E1042">
        <w:rPr>
          <w:sz w:val="22"/>
          <w:szCs w:val="22"/>
        </w:rPr>
        <w:t>15 (piecpadsmit)</w:t>
      </w:r>
      <w:r w:rsidRPr="002404E8">
        <w:rPr>
          <w:sz w:val="22"/>
          <w:szCs w:val="22"/>
        </w:rPr>
        <w:t xml:space="preserve"> dienām pēc Izpildītāja iesniegtā Pasūtītājam rakstveida paziņojuma par pienākumu pienācīgu un/vai savlaicīgu nepildīšanu. Šādā gadījumā Izpildītājs ir atbildīgs par darba izpildi un būvuzraudzības veikšanu būvobjektā līdz Līguma </w:t>
      </w:r>
      <w:r>
        <w:rPr>
          <w:sz w:val="22"/>
          <w:szCs w:val="22"/>
        </w:rPr>
        <w:t>izbeigšanas</w:t>
      </w:r>
      <w:r w:rsidRPr="002404E8">
        <w:rPr>
          <w:sz w:val="22"/>
          <w:szCs w:val="22"/>
        </w:rPr>
        <w:t xml:space="preserve"> dienai. Līguma </w:t>
      </w:r>
      <w:r>
        <w:rPr>
          <w:sz w:val="22"/>
          <w:szCs w:val="22"/>
        </w:rPr>
        <w:t xml:space="preserve">izbeigšana </w:t>
      </w:r>
      <w:r w:rsidRPr="002404E8">
        <w:rPr>
          <w:sz w:val="22"/>
          <w:szCs w:val="22"/>
        </w:rPr>
        <w:t>neatbrīvo Pasūtītāju no apmaksas par faktiski veikto būvuzraudzību Līgumā paredzētajā kārtībā.</w:t>
      </w:r>
    </w:p>
    <w:p w:rsidR="00C27FF0" w:rsidRPr="00DE3541" w:rsidRDefault="00C27FF0" w:rsidP="0064530F">
      <w:pPr>
        <w:pStyle w:val="ListParagraph"/>
        <w:numPr>
          <w:ilvl w:val="1"/>
          <w:numId w:val="27"/>
        </w:numPr>
        <w:spacing w:before="120" w:line="276" w:lineRule="auto"/>
        <w:ind w:left="567" w:hanging="567"/>
        <w:jc w:val="both"/>
      </w:pPr>
      <w:r w:rsidRPr="00DE3541">
        <w:t xml:space="preserve">Pasūtītājam ir tiesības bez paskaidrojumu sniegšanas un iemeslu norādīšanas </w:t>
      </w:r>
      <w:r>
        <w:t xml:space="preserve">Izpildītājam </w:t>
      </w:r>
      <w:r w:rsidRPr="00DE3541">
        <w:t xml:space="preserve">vienpusējā kārtā atkāpties no Līguma 30 (trīsdesmit) darba dienas iepriekš par to rakstiski brīdinot </w:t>
      </w:r>
      <w:r>
        <w:t>Izpildītāju</w:t>
      </w:r>
      <w:r w:rsidRPr="00DE3541">
        <w:t>.</w:t>
      </w:r>
    </w:p>
    <w:p w:rsidR="00C27FF0" w:rsidRDefault="00C27FF0" w:rsidP="0064530F">
      <w:pPr>
        <w:widowControl w:val="0"/>
        <w:numPr>
          <w:ilvl w:val="1"/>
          <w:numId w:val="27"/>
        </w:numPr>
        <w:tabs>
          <w:tab w:val="left" w:pos="709"/>
        </w:tabs>
        <w:spacing w:before="120"/>
        <w:ind w:left="567" w:right="-74" w:hanging="567"/>
        <w:jc w:val="both"/>
        <w:rPr>
          <w:sz w:val="22"/>
          <w:szCs w:val="22"/>
        </w:rPr>
      </w:pPr>
      <w:r w:rsidRPr="002404E8">
        <w:rPr>
          <w:sz w:val="22"/>
          <w:szCs w:val="22"/>
        </w:rPr>
        <w:t xml:space="preserve">Līguma </w:t>
      </w:r>
      <w:r>
        <w:rPr>
          <w:sz w:val="22"/>
          <w:szCs w:val="22"/>
        </w:rPr>
        <w:t>izbeigšana</w:t>
      </w:r>
      <w:r w:rsidRPr="002404E8">
        <w:rPr>
          <w:sz w:val="22"/>
          <w:szCs w:val="22"/>
        </w:rPr>
        <w:t xml:space="preserve"> neierobežo Pušu tiesības uz līgumsodu un vai zaudējumu atlīdzību.</w:t>
      </w:r>
    </w:p>
    <w:p w:rsidR="00C27FF0" w:rsidRPr="00BC2ED4" w:rsidRDefault="00C27FF0" w:rsidP="00C27FF0">
      <w:pPr>
        <w:widowControl w:val="0"/>
        <w:tabs>
          <w:tab w:val="left" w:pos="709"/>
        </w:tabs>
        <w:spacing w:before="120"/>
        <w:ind w:left="567" w:right="-74"/>
        <w:jc w:val="both"/>
        <w:rPr>
          <w:sz w:val="22"/>
          <w:szCs w:val="22"/>
        </w:rPr>
      </w:pPr>
    </w:p>
    <w:p w:rsidR="00C27FF0"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A249CC">
        <w:rPr>
          <w:rFonts w:eastAsiaTheme="minorHAnsi"/>
          <w:b/>
          <w:sz w:val="22"/>
          <w:szCs w:val="22"/>
        </w:rPr>
        <w:t>Nepārvaramas varas apstākļi</w:t>
      </w:r>
    </w:p>
    <w:p w:rsidR="00C27FF0" w:rsidRPr="00921D4E"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Pr="00DE3541" w:rsidRDefault="00C27FF0" w:rsidP="00C27FF0">
      <w:pPr>
        <w:widowControl w:val="0"/>
        <w:tabs>
          <w:tab w:val="left" w:pos="567"/>
        </w:tabs>
        <w:ind w:left="567" w:right="-74" w:hanging="567"/>
        <w:jc w:val="both"/>
        <w:rPr>
          <w:sz w:val="22"/>
          <w:szCs w:val="22"/>
        </w:rPr>
      </w:pPr>
      <w:r>
        <w:rPr>
          <w:sz w:val="22"/>
          <w:szCs w:val="22"/>
        </w:rPr>
        <w:t xml:space="preserve">9.1. </w:t>
      </w:r>
      <w:r>
        <w:rPr>
          <w:sz w:val="22"/>
          <w:szCs w:val="22"/>
        </w:rPr>
        <w:tab/>
      </w:r>
      <w:r w:rsidRPr="00DE3541">
        <w:rPr>
          <w:sz w:val="22"/>
          <w:szCs w:val="22"/>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rsidR="00C27FF0" w:rsidRPr="00DE3541" w:rsidRDefault="00C27FF0" w:rsidP="00C27FF0">
      <w:pPr>
        <w:widowControl w:val="0"/>
        <w:tabs>
          <w:tab w:val="left" w:pos="567"/>
        </w:tabs>
        <w:spacing w:before="120"/>
        <w:ind w:left="567" w:right="-74" w:hanging="567"/>
        <w:jc w:val="both"/>
        <w:rPr>
          <w:sz w:val="22"/>
          <w:szCs w:val="22"/>
        </w:rPr>
      </w:pPr>
      <w:r>
        <w:rPr>
          <w:sz w:val="22"/>
          <w:szCs w:val="22"/>
        </w:rPr>
        <w:t xml:space="preserve">9.2. </w:t>
      </w:r>
      <w:r>
        <w:rPr>
          <w:sz w:val="22"/>
          <w:szCs w:val="22"/>
        </w:rPr>
        <w:tab/>
      </w:r>
      <w:r w:rsidRPr="00DE3541">
        <w:rPr>
          <w:sz w:val="22"/>
          <w:szCs w:val="22"/>
        </w:rPr>
        <w:t>Pusēm nekavējoties rakstveidā jānosūta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rsidR="00C27FF0" w:rsidRPr="002404E8" w:rsidRDefault="00C27FF0" w:rsidP="00C27FF0">
      <w:pPr>
        <w:widowControl w:val="0"/>
        <w:tabs>
          <w:tab w:val="left" w:pos="567"/>
        </w:tabs>
        <w:spacing w:before="120"/>
        <w:ind w:left="567" w:right="-74" w:hanging="567"/>
        <w:jc w:val="both"/>
        <w:rPr>
          <w:sz w:val="22"/>
          <w:szCs w:val="22"/>
        </w:rPr>
      </w:pPr>
      <w:r>
        <w:rPr>
          <w:sz w:val="22"/>
          <w:szCs w:val="22"/>
        </w:rPr>
        <w:t xml:space="preserve">9.3. </w:t>
      </w:r>
      <w:r>
        <w:rPr>
          <w:sz w:val="22"/>
          <w:szCs w:val="22"/>
        </w:rPr>
        <w:tab/>
      </w:r>
      <w:r w:rsidRPr="00DE3541">
        <w:rPr>
          <w:sz w:val="22"/>
          <w:szCs w:val="22"/>
        </w:rPr>
        <w:t xml:space="preserve">Pusei, kurai kļuvis zināms par nepārvaramās varas apstākļiem, kas var ietekmēt Līgumā šai Pusei paredzēto pienākumu izpildi, nekavējoties rakstveidā jāinformē otra Puse par šo apstākļu iestāšanos un izbeigšanos. Gadījumā, ja nepārvaramas varas apstākļi turpinās ilgāk par 30 </w:t>
      </w:r>
      <w:r w:rsidRPr="00DE3541">
        <w:rPr>
          <w:sz w:val="22"/>
          <w:szCs w:val="22"/>
        </w:rPr>
        <w:lastRenderedPageBreak/>
        <w:t>(trīsdesmit) dienām, tad Puses saskaņo tālāko rīcību Līguma izpildē.</w:t>
      </w:r>
    </w:p>
    <w:p w:rsidR="00C27FF0"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t>Citi noteikumi</w:t>
      </w:r>
    </w:p>
    <w:p w:rsidR="00C27FF0" w:rsidRPr="00921D4E"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Pr="005978C9" w:rsidRDefault="00C27FF0" w:rsidP="0064530F">
      <w:pPr>
        <w:pStyle w:val="ListParagraph"/>
        <w:numPr>
          <w:ilvl w:val="1"/>
          <w:numId w:val="28"/>
        </w:numPr>
        <w:spacing w:line="276" w:lineRule="auto"/>
        <w:ind w:left="567" w:hanging="567"/>
        <w:jc w:val="both"/>
      </w:pPr>
      <w:r w:rsidRPr="005978C9">
        <w:t>Līgums stājas spēkā ar dienu, kad Puses ir to parakstījušas. Līgums ir spēkā līdz pilnīgai tajā noteikto saistību izpildei vai brīdim, kad tas tiek izbeigts Līgumā noteiktajā kārtībā.</w:t>
      </w:r>
    </w:p>
    <w:p w:rsidR="00C27FF0" w:rsidRPr="00E63E1F" w:rsidRDefault="00C27FF0" w:rsidP="0064530F">
      <w:pPr>
        <w:numPr>
          <w:ilvl w:val="1"/>
          <w:numId w:val="28"/>
        </w:numPr>
        <w:spacing w:before="120"/>
        <w:ind w:left="567" w:hanging="567"/>
        <w:jc w:val="both"/>
        <w:rPr>
          <w:spacing w:val="6"/>
          <w:sz w:val="22"/>
          <w:szCs w:val="22"/>
        </w:rPr>
      </w:pPr>
      <w:r w:rsidRPr="00E63E1F">
        <w:rPr>
          <w:spacing w:val="6"/>
          <w:sz w:val="22"/>
          <w:szCs w:val="22"/>
        </w:rPr>
        <w:t xml:space="preserve">Kontaktpersona no Pasūtītāja puses: </w:t>
      </w:r>
      <w:r>
        <w:rPr>
          <w:spacing w:val="6"/>
          <w:sz w:val="22"/>
          <w:szCs w:val="22"/>
        </w:rPr>
        <w:t>Uldis Eglītis</w:t>
      </w:r>
      <w:r w:rsidRPr="00E63E1F">
        <w:rPr>
          <w:spacing w:val="6"/>
          <w:sz w:val="22"/>
          <w:szCs w:val="22"/>
        </w:rPr>
        <w:t>, tālrunis:</w:t>
      </w:r>
      <w:r>
        <w:rPr>
          <w:spacing w:val="6"/>
          <w:sz w:val="22"/>
          <w:szCs w:val="22"/>
        </w:rPr>
        <w:t xml:space="preserve"> +37129255680</w:t>
      </w:r>
      <w:r w:rsidRPr="00E63E1F">
        <w:rPr>
          <w:spacing w:val="6"/>
          <w:sz w:val="22"/>
          <w:szCs w:val="22"/>
        </w:rPr>
        <w:t xml:space="preserve">, e-pasts: </w:t>
      </w:r>
      <w:hyperlink r:id="rId11" w:history="1">
        <w:r w:rsidRPr="004A2334">
          <w:rPr>
            <w:rStyle w:val="Hyperlink"/>
            <w:spacing w:val="6"/>
            <w:sz w:val="22"/>
            <w:szCs w:val="22"/>
          </w:rPr>
          <w:t>uldis@tukumanami.lv</w:t>
        </w:r>
      </w:hyperlink>
      <w:r>
        <w:rPr>
          <w:spacing w:val="6"/>
          <w:sz w:val="22"/>
          <w:szCs w:val="22"/>
        </w:rPr>
        <w:t xml:space="preserve"> </w:t>
      </w:r>
      <w:r w:rsidRPr="00E63E1F">
        <w:rPr>
          <w:spacing w:val="6"/>
          <w:sz w:val="22"/>
          <w:szCs w:val="22"/>
        </w:rPr>
        <w:t>.</w:t>
      </w:r>
    </w:p>
    <w:p w:rsidR="00C27FF0" w:rsidRPr="00E63E1F" w:rsidRDefault="00C27FF0" w:rsidP="0064530F">
      <w:pPr>
        <w:numPr>
          <w:ilvl w:val="1"/>
          <w:numId w:val="28"/>
        </w:numPr>
        <w:spacing w:before="120"/>
        <w:ind w:left="567" w:hanging="567"/>
        <w:jc w:val="both"/>
        <w:rPr>
          <w:spacing w:val="6"/>
          <w:sz w:val="22"/>
          <w:szCs w:val="22"/>
        </w:rPr>
      </w:pPr>
      <w:r w:rsidRPr="00E63E1F">
        <w:rPr>
          <w:spacing w:val="6"/>
          <w:sz w:val="22"/>
          <w:szCs w:val="22"/>
        </w:rPr>
        <w:t xml:space="preserve">Kontaktpersona no Izpildītāja puses: </w:t>
      </w:r>
      <w:r>
        <w:rPr>
          <w:spacing w:val="6"/>
          <w:sz w:val="22"/>
          <w:szCs w:val="22"/>
        </w:rPr>
        <w:t>Mārtiņš Tuņa</w:t>
      </w:r>
      <w:r w:rsidRPr="00E63E1F">
        <w:rPr>
          <w:spacing w:val="6"/>
          <w:sz w:val="22"/>
          <w:szCs w:val="22"/>
        </w:rPr>
        <w:t>.</w:t>
      </w:r>
    </w:p>
    <w:p w:rsidR="00C27FF0" w:rsidRPr="002404E8" w:rsidRDefault="00C27FF0" w:rsidP="0064530F">
      <w:pPr>
        <w:numPr>
          <w:ilvl w:val="1"/>
          <w:numId w:val="28"/>
        </w:numPr>
        <w:spacing w:before="120"/>
        <w:ind w:left="709" w:hanging="709"/>
        <w:jc w:val="both"/>
        <w:rPr>
          <w:b/>
          <w:noProof/>
          <w:sz w:val="22"/>
          <w:szCs w:val="22"/>
        </w:rPr>
      </w:pPr>
      <w:r w:rsidRPr="002404E8">
        <w:rPr>
          <w:sz w:val="22"/>
          <w:szCs w:val="22"/>
        </w:rPr>
        <w:t>Darbu organizatoriskie jautājumi tiek izskatīti un risināti b</w:t>
      </w:r>
      <w:r>
        <w:rPr>
          <w:sz w:val="22"/>
          <w:szCs w:val="22"/>
        </w:rPr>
        <w:t>ūvsapulcēs.</w:t>
      </w:r>
      <w:r w:rsidRPr="002404E8">
        <w:rPr>
          <w:sz w:val="22"/>
          <w:szCs w:val="22"/>
        </w:rPr>
        <w:t xml:space="preserve"> </w:t>
      </w:r>
    </w:p>
    <w:p w:rsidR="00C27FF0" w:rsidRPr="005978C9" w:rsidRDefault="00C27FF0" w:rsidP="0064530F">
      <w:pPr>
        <w:numPr>
          <w:ilvl w:val="1"/>
          <w:numId w:val="28"/>
        </w:numPr>
        <w:spacing w:before="120"/>
        <w:ind w:left="709" w:hanging="709"/>
        <w:jc w:val="both"/>
        <w:rPr>
          <w:b/>
          <w:noProof/>
          <w:sz w:val="22"/>
          <w:szCs w:val="22"/>
        </w:rPr>
      </w:pPr>
      <w:r w:rsidRPr="002404E8">
        <w:rPr>
          <w:sz w:val="22"/>
          <w:szCs w:val="22"/>
        </w:rPr>
        <w:t>Būvsapulces dienas kārtība, klātesošie dalībnieki un pieņemtie lēmumi tiek fiksēti protokolā un tie ir saistoši visiem iesaistītajiem būvniecības dalībniekiem un obligāti izpildāmi.</w:t>
      </w:r>
    </w:p>
    <w:p w:rsidR="00C27FF0" w:rsidRPr="002404E8" w:rsidRDefault="00C27FF0" w:rsidP="0064530F">
      <w:pPr>
        <w:numPr>
          <w:ilvl w:val="1"/>
          <w:numId w:val="28"/>
        </w:numPr>
        <w:spacing w:before="120"/>
        <w:ind w:left="709" w:hanging="709"/>
        <w:jc w:val="both"/>
        <w:rPr>
          <w:b/>
          <w:noProof/>
          <w:sz w:val="22"/>
          <w:szCs w:val="22"/>
        </w:rPr>
      </w:pPr>
      <w:r w:rsidRPr="002404E8">
        <w:rPr>
          <w:noProof/>
          <w:sz w:val="22"/>
          <w:szCs w:val="22"/>
        </w:rPr>
        <w:t>Puses vienojas neizpaust konfidenciāla rakstura informāciju, kas attiecas uz otru Pusi un kļuvusi zināma līguma noslēgšanas, izpildes vai izbeigšanas gaitā.</w:t>
      </w:r>
    </w:p>
    <w:p w:rsidR="00C27FF0" w:rsidRPr="002404E8" w:rsidRDefault="00C27FF0" w:rsidP="0064530F">
      <w:pPr>
        <w:numPr>
          <w:ilvl w:val="1"/>
          <w:numId w:val="28"/>
        </w:numPr>
        <w:spacing w:before="120"/>
        <w:ind w:left="709" w:hanging="709"/>
        <w:jc w:val="both"/>
        <w:rPr>
          <w:b/>
          <w:noProof/>
          <w:sz w:val="22"/>
          <w:szCs w:val="22"/>
        </w:rPr>
      </w:pPr>
      <w:r w:rsidRPr="002404E8">
        <w:rPr>
          <w:noProof/>
          <w:sz w:val="22"/>
          <w:szCs w:val="22"/>
        </w:rPr>
        <w:t>Puses strīdus risina savstarpēju sarunu ceļā. Ja šādā veidā vienošanos panākt nav iespējams, Puses strīdu risina atbilstīgi Latvijas Republikā spēkā esošajiem normatīvajiem aktiem.</w:t>
      </w:r>
    </w:p>
    <w:p w:rsidR="00C27FF0" w:rsidRPr="006E2AB0" w:rsidRDefault="00C27FF0" w:rsidP="0064530F">
      <w:pPr>
        <w:numPr>
          <w:ilvl w:val="1"/>
          <w:numId w:val="28"/>
        </w:numPr>
        <w:spacing w:before="120"/>
        <w:ind w:left="709" w:hanging="709"/>
        <w:jc w:val="both"/>
        <w:rPr>
          <w:b/>
          <w:noProof/>
          <w:sz w:val="22"/>
          <w:szCs w:val="22"/>
        </w:rPr>
      </w:pPr>
      <w:r w:rsidRPr="002404E8">
        <w:rPr>
          <w:sz w:val="22"/>
          <w:szCs w:val="22"/>
        </w:rPr>
        <w:t xml:space="preserve">Līgums sastādīts latviešu valodā uz </w:t>
      </w:r>
      <w:r w:rsidRPr="003E1042">
        <w:rPr>
          <w:sz w:val="22"/>
          <w:szCs w:val="22"/>
        </w:rPr>
        <w:t>8 (astoņām) lapām, divos eksemplāros</w:t>
      </w:r>
      <w:r w:rsidRPr="002404E8">
        <w:rPr>
          <w:sz w:val="22"/>
          <w:szCs w:val="22"/>
        </w:rPr>
        <w:t xml:space="preserve"> ar vienādu juridisko spēku, viens eksemplārs katrai Pusei. Līgumam tā noslēgšanas brīdī ir šādi pielikumi:</w:t>
      </w:r>
      <w:r w:rsidRPr="002404E8" w:rsidDel="00564ED2">
        <w:rPr>
          <w:sz w:val="22"/>
          <w:szCs w:val="22"/>
        </w:rPr>
        <w:t xml:space="preserve"> </w:t>
      </w:r>
    </w:p>
    <w:p w:rsidR="00C27FF0" w:rsidRPr="006E2AB0" w:rsidRDefault="00C27FF0" w:rsidP="0064530F">
      <w:pPr>
        <w:numPr>
          <w:ilvl w:val="2"/>
          <w:numId w:val="28"/>
        </w:numPr>
        <w:ind w:left="1418" w:hanging="709"/>
        <w:jc w:val="both"/>
        <w:rPr>
          <w:b/>
          <w:noProof/>
          <w:sz w:val="22"/>
          <w:szCs w:val="22"/>
        </w:rPr>
      </w:pPr>
      <w:r>
        <w:rPr>
          <w:sz w:val="22"/>
          <w:szCs w:val="22"/>
        </w:rPr>
        <w:t>Pielikums Nr.1 – Darba uzdevums būvuzraudzībai uz 3 (trīs) lapām;</w:t>
      </w:r>
    </w:p>
    <w:p w:rsidR="00C27FF0" w:rsidRPr="004720AD" w:rsidRDefault="00C27FF0" w:rsidP="0064530F">
      <w:pPr>
        <w:numPr>
          <w:ilvl w:val="2"/>
          <w:numId w:val="28"/>
        </w:numPr>
        <w:ind w:left="1418" w:hanging="709"/>
        <w:jc w:val="both"/>
        <w:rPr>
          <w:b/>
          <w:noProof/>
          <w:sz w:val="22"/>
          <w:szCs w:val="22"/>
        </w:rPr>
      </w:pPr>
      <w:r w:rsidRPr="004720AD">
        <w:rPr>
          <w:noProof/>
          <w:sz w:val="22"/>
          <w:szCs w:val="22"/>
        </w:rPr>
        <w:t>Pielikums Nr.2 – Tehniskais piedāvājums (Būvuzraudzības plāns pirms būvdarbu uzsākšanas) uz 13 (trīspadsmit) lapām;</w:t>
      </w:r>
    </w:p>
    <w:p w:rsidR="00C27FF0" w:rsidRPr="006E2AB0" w:rsidRDefault="00C27FF0" w:rsidP="0064530F">
      <w:pPr>
        <w:numPr>
          <w:ilvl w:val="2"/>
          <w:numId w:val="28"/>
        </w:numPr>
        <w:ind w:left="1418" w:hanging="709"/>
        <w:jc w:val="both"/>
        <w:rPr>
          <w:b/>
          <w:noProof/>
          <w:sz w:val="22"/>
          <w:szCs w:val="22"/>
        </w:rPr>
      </w:pPr>
      <w:r>
        <w:rPr>
          <w:noProof/>
          <w:sz w:val="22"/>
          <w:szCs w:val="22"/>
        </w:rPr>
        <w:t>Pielikums Nr.3 – Finanšu piedāvājums  uz 1 (viena) lapas;</w:t>
      </w:r>
    </w:p>
    <w:p w:rsidR="00C27FF0" w:rsidRPr="00921D4E" w:rsidRDefault="00C27FF0" w:rsidP="0064530F">
      <w:pPr>
        <w:numPr>
          <w:ilvl w:val="2"/>
          <w:numId w:val="28"/>
        </w:numPr>
        <w:ind w:left="1418" w:hanging="709"/>
        <w:jc w:val="both"/>
        <w:rPr>
          <w:b/>
          <w:noProof/>
          <w:sz w:val="22"/>
          <w:szCs w:val="22"/>
        </w:rPr>
      </w:pPr>
      <w:r>
        <w:rPr>
          <w:noProof/>
          <w:sz w:val="22"/>
          <w:szCs w:val="22"/>
        </w:rPr>
        <w:t>Pielikums Nr.4 – Apliecinājums par interešu konflikta neesamību uz 1 (vienas) lapas.</w:t>
      </w:r>
    </w:p>
    <w:p w:rsidR="00C27FF0" w:rsidRPr="00F65DD0" w:rsidRDefault="00C27FF0" w:rsidP="00C27FF0">
      <w:pPr>
        <w:ind w:left="1418"/>
        <w:jc w:val="both"/>
        <w:rPr>
          <w:b/>
          <w:noProof/>
          <w:sz w:val="22"/>
          <w:szCs w:val="22"/>
        </w:rPr>
      </w:pPr>
    </w:p>
    <w:p w:rsidR="00C27FF0" w:rsidRDefault="00C27FF0" w:rsidP="0064530F">
      <w:pPr>
        <w:numPr>
          <w:ilvl w:val="0"/>
          <w:numId w:val="28"/>
        </w:numPr>
        <w:suppressAutoHyphens/>
        <w:overflowPunct w:val="0"/>
        <w:autoSpaceDE w:val="0"/>
        <w:autoSpaceDN w:val="0"/>
        <w:adjustRightInd w:val="0"/>
        <w:spacing w:after="120"/>
        <w:ind w:left="851" w:hanging="567"/>
        <w:jc w:val="both"/>
        <w:textAlignment w:val="baseline"/>
        <w:rPr>
          <w:rFonts w:eastAsiaTheme="minorHAnsi"/>
          <w:b/>
          <w:sz w:val="22"/>
          <w:szCs w:val="22"/>
        </w:rPr>
      </w:pPr>
      <w:r w:rsidRPr="002404E8">
        <w:rPr>
          <w:rFonts w:eastAsiaTheme="minorHAnsi"/>
          <w:b/>
          <w:sz w:val="22"/>
          <w:szCs w:val="22"/>
        </w:rPr>
        <w:t>Pušu rekvizīti un paraksti</w:t>
      </w:r>
    </w:p>
    <w:tbl>
      <w:tblPr>
        <w:tblW w:w="9428" w:type="dxa"/>
        <w:tblInd w:w="-106" w:type="dxa"/>
        <w:tblLook w:val="00A0" w:firstRow="1" w:lastRow="0" w:firstColumn="1" w:lastColumn="0" w:noHBand="0" w:noVBand="0"/>
      </w:tblPr>
      <w:tblGrid>
        <w:gridCol w:w="5034"/>
        <w:gridCol w:w="4394"/>
      </w:tblGrid>
      <w:tr w:rsidR="00C27FF0" w:rsidRPr="00E66779" w:rsidTr="00031EC8">
        <w:tc>
          <w:tcPr>
            <w:tcW w:w="5034" w:type="dxa"/>
          </w:tcPr>
          <w:p w:rsidR="00C27FF0" w:rsidRPr="00E66779" w:rsidRDefault="00C27FF0" w:rsidP="00031EC8">
            <w:pPr>
              <w:jc w:val="both"/>
              <w:rPr>
                <w:b/>
                <w:color w:val="000000"/>
              </w:rPr>
            </w:pPr>
            <w:r w:rsidRPr="00E66779">
              <w:rPr>
                <w:b/>
                <w:color w:val="000000"/>
              </w:rPr>
              <w:t>Pasūtītājs</w:t>
            </w:r>
          </w:p>
        </w:tc>
        <w:tc>
          <w:tcPr>
            <w:tcW w:w="4394" w:type="dxa"/>
          </w:tcPr>
          <w:p w:rsidR="00C27FF0" w:rsidRPr="00E66779" w:rsidRDefault="00C27FF0" w:rsidP="00031EC8">
            <w:pPr>
              <w:jc w:val="both"/>
              <w:rPr>
                <w:b/>
                <w:color w:val="000000"/>
              </w:rPr>
            </w:pPr>
            <w:r>
              <w:rPr>
                <w:b/>
                <w:color w:val="000000"/>
              </w:rPr>
              <w:t>Izpildītājs</w:t>
            </w:r>
          </w:p>
        </w:tc>
      </w:tr>
      <w:tr w:rsidR="00C27FF0" w:rsidRPr="00E66779" w:rsidTr="00031EC8">
        <w:tc>
          <w:tcPr>
            <w:tcW w:w="5034" w:type="dxa"/>
          </w:tcPr>
          <w:p w:rsidR="00C27FF0" w:rsidRPr="00DB0AAE" w:rsidRDefault="00C27FF0" w:rsidP="00031EC8">
            <w:pPr>
              <w:tabs>
                <w:tab w:val="left" w:pos="7903"/>
                <w:tab w:val="right" w:pos="9636"/>
              </w:tabs>
              <w:rPr>
                <w:rFonts w:eastAsia="Calibri"/>
              </w:rPr>
            </w:pPr>
            <w:r w:rsidRPr="00DB0AAE">
              <w:rPr>
                <w:bCs/>
              </w:rPr>
              <w:t>SIA „Tukuma Nami”</w:t>
            </w:r>
          </w:p>
        </w:tc>
        <w:tc>
          <w:tcPr>
            <w:tcW w:w="4394" w:type="dxa"/>
          </w:tcPr>
          <w:p w:rsidR="00C27FF0" w:rsidRPr="00E66779" w:rsidRDefault="00C27FF0" w:rsidP="00031EC8">
            <w:pPr>
              <w:jc w:val="both"/>
              <w:rPr>
                <w:iCs/>
                <w:color w:val="000000"/>
              </w:rPr>
            </w:pPr>
          </w:p>
        </w:tc>
      </w:tr>
      <w:tr w:rsidR="00C27FF0" w:rsidRPr="00E66779" w:rsidTr="00031EC8">
        <w:tc>
          <w:tcPr>
            <w:tcW w:w="5034" w:type="dxa"/>
          </w:tcPr>
          <w:p w:rsidR="00C27FF0" w:rsidRDefault="00C27FF0" w:rsidP="00031EC8">
            <w:pPr>
              <w:tabs>
                <w:tab w:val="left" w:pos="7903"/>
                <w:tab w:val="right" w:pos="9636"/>
              </w:tabs>
              <w:rPr>
                <w:rFonts w:eastAsia="Calibri"/>
              </w:rPr>
            </w:pPr>
            <w:r>
              <w:rPr>
                <w:bCs/>
              </w:rPr>
              <w:t>vienotais reģistrācijas Nr. 40003397810</w:t>
            </w:r>
          </w:p>
        </w:tc>
        <w:tc>
          <w:tcPr>
            <w:tcW w:w="4394" w:type="dxa"/>
          </w:tcPr>
          <w:p w:rsidR="00C27FF0" w:rsidRPr="00E66779" w:rsidRDefault="00C27FF0" w:rsidP="00031EC8">
            <w:pPr>
              <w:jc w:val="both"/>
              <w:rPr>
                <w:b/>
                <w:bCs/>
                <w:highlight w:val="lightGray"/>
              </w:rPr>
            </w:pPr>
          </w:p>
        </w:tc>
      </w:tr>
      <w:tr w:rsidR="00C27FF0" w:rsidRPr="00E66779" w:rsidTr="00031EC8">
        <w:tc>
          <w:tcPr>
            <w:tcW w:w="5034" w:type="dxa"/>
          </w:tcPr>
          <w:p w:rsidR="00C27FF0" w:rsidRDefault="00C27FF0" w:rsidP="00031EC8">
            <w:pPr>
              <w:tabs>
                <w:tab w:val="left" w:pos="7903"/>
                <w:tab w:val="right" w:pos="9636"/>
              </w:tabs>
              <w:rPr>
                <w:bCs/>
              </w:rPr>
            </w:pPr>
            <w:r>
              <w:t>juridiskā adrese, Kurzemes iela 9, Tukums, Tukuma novads, LV-3101</w:t>
            </w:r>
          </w:p>
        </w:tc>
        <w:tc>
          <w:tcPr>
            <w:tcW w:w="4394" w:type="dxa"/>
          </w:tcPr>
          <w:p w:rsidR="00C27FF0" w:rsidRPr="00E66779" w:rsidRDefault="00C27FF0" w:rsidP="00031EC8">
            <w:pPr>
              <w:jc w:val="both"/>
              <w:rPr>
                <w:b/>
                <w:bCs/>
                <w:highlight w:val="lightGray"/>
              </w:rPr>
            </w:pPr>
          </w:p>
        </w:tc>
      </w:tr>
      <w:tr w:rsidR="00C27FF0" w:rsidRPr="00E66779" w:rsidTr="00031EC8">
        <w:tc>
          <w:tcPr>
            <w:tcW w:w="5034" w:type="dxa"/>
          </w:tcPr>
          <w:p w:rsidR="00C27FF0" w:rsidRDefault="00C27FF0" w:rsidP="00031EC8">
            <w:pPr>
              <w:tabs>
                <w:tab w:val="left" w:pos="7903"/>
                <w:tab w:val="right" w:pos="9636"/>
              </w:tabs>
            </w:pPr>
            <w:r>
              <w:t>AS „Swedbank”</w:t>
            </w:r>
          </w:p>
        </w:tc>
        <w:tc>
          <w:tcPr>
            <w:tcW w:w="4394" w:type="dxa"/>
            <w:shd w:val="clear" w:color="auto" w:fill="FFFFFF" w:themeFill="background1"/>
          </w:tcPr>
          <w:p w:rsidR="00C27FF0" w:rsidRPr="000C71E2" w:rsidRDefault="00C27FF0" w:rsidP="00031EC8">
            <w:pPr>
              <w:jc w:val="both"/>
              <w:rPr>
                <w:b/>
                <w:bCs/>
              </w:rPr>
            </w:pPr>
          </w:p>
        </w:tc>
      </w:tr>
      <w:tr w:rsidR="00C27FF0" w:rsidRPr="00E66779" w:rsidTr="00031EC8">
        <w:tc>
          <w:tcPr>
            <w:tcW w:w="5034" w:type="dxa"/>
          </w:tcPr>
          <w:p w:rsidR="00C27FF0" w:rsidRDefault="00C27FF0" w:rsidP="00031EC8">
            <w:pPr>
              <w:tabs>
                <w:tab w:val="left" w:pos="7903"/>
                <w:tab w:val="right" w:pos="9636"/>
              </w:tabs>
            </w:pPr>
            <w:r>
              <w:t>Konts LV86HABA0551007254748</w:t>
            </w:r>
          </w:p>
        </w:tc>
        <w:tc>
          <w:tcPr>
            <w:tcW w:w="4394" w:type="dxa"/>
            <w:shd w:val="clear" w:color="auto" w:fill="FFFFFF" w:themeFill="background1"/>
          </w:tcPr>
          <w:p w:rsidR="00C27FF0" w:rsidRPr="000C71E2" w:rsidRDefault="00C27FF0" w:rsidP="00031EC8">
            <w:pPr>
              <w:jc w:val="both"/>
              <w:rPr>
                <w:b/>
                <w:bCs/>
              </w:rPr>
            </w:pPr>
          </w:p>
        </w:tc>
      </w:tr>
      <w:tr w:rsidR="00C27FF0" w:rsidRPr="00E66779" w:rsidTr="00031EC8">
        <w:tc>
          <w:tcPr>
            <w:tcW w:w="5034" w:type="dxa"/>
          </w:tcPr>
          <w:p w:rsidR="00C27FF0" w:rsidRDefault="00C27FF0" w:rsidP="00031EC8">
            <w:pPr>
              <w:tabs>
                <w:tab w:val="left" w:pos="7903"/>
                <w:tab w:val="right" w:pos="9636"/>
              </w:tabs>
            </w:pPr>
            <w:r>
              <w:t>___________________ V.Žizņevskis</w:t>
            </w:r>
          </w:p>
        </w:tc>
        <w:tc>
          <w:tcPr>
            <w:tcW w:w="4394" w:type="dxa"/>
          </w:tcPr>
          <w:p w:rsidR="00C27FF0" w:rsidRPr="00BC2ED4" w:rsidRDefault="00C27FF0" w:rsidP="00031EC8">
            <w:pPr>
              <w:jc w:val="both"/>
              <w:rPr>
                <w:bCs/>
                <w:highlight w:val="lightGray"/>
              </w:rPr>
            </w:pPr>
          </w:p>
        </w:tc>
      </w:tr>
      <w:tr w:rsidR="00C27FF0" w:rsidRPr="00E66779" w:rsidTr="00031EC8">
        <w:tc>
          <w:tcPr>
            <w:tcW w:w="5034" w:type="dxa"/>
          </w:tcPr>
          <w:p w:rsidR="00C27FF0" w:rsidRDefault="00C27FF0" w:rsidP="00031EC8">
            <w:pPr>
              <w:tabs>
                <w:tab w:val="left" w:pos="7903"/>
                <w:tab w:val="right" w:pos="9636"/>
              </w:tabs>
            </w:pPr>
          </w:p>
        </w:tc>
        <w:tc>
          <w:tcPr>
            <w:tcW w:w="4394" w:type="dxa"/>
          </w:tcPr>
          <w:p w:rsidR="00C27FF0" w:rsidRPr="00E66779" w:rsidRDefault="00C27FF0" w:rsidP="00031EC8">
            <w:pPr>
              <w:jc w:val="both"/>
              <w:rPr>
                <w:b/>
                <w:bCs/>
                <w:highlight w:val="lightGray"/>
              </w:rPr>
            </w:pPr>
          </w:p>
        </w:tc>
      </w:tr>
      <w:tr w:rsidR="00C27FF0" w:rsidRPr="00E66779" w:rsidTr="00031EC8">
        <w:tc>
          <w:tcPr>
            <w:tcW w:w="5034" w:type="dxa"/>
          </w:tcPr>
          <w:p w:rsidR="00C27FF0" w:rsidRDefault="00C27FF0" w:rsidP="00031EC8">
            <w:pPr>
              <w:tabs>
                <w:tab w:val="left" w:pos="7903"/>
                <w:tab w:val="right" w:pos="9636"/>
              </w:tabs>
            </w:pPr>
            <w:r>
              <w:t>___________________ U.Eglītis</w:t>
            </w:r>
          </w:p>
          <w:p w:rsidR="00C27FF0" w:rsidRDefault="00C27FF0" w:rsidP="00031EC8">
            <w:pPr>
              <w:tabs>
                <w:tab w:val="left" w:pos="7903"/>
                <w:tab w:val="right" w:pos="9636"/>
              </w:tabs>
            </w:pPr>
          </w:p>
        </w:tc>
        <w:tc>
          <w:tcPr>
            <w:tcW w:w="4394" w:type="dxa"/>
          </w:tcPr>
          <w:p w:rsidR="00C27FF0" w:rsidRPr="00E66779" w:rsidRDefault="00C27FF0" w:rsidP="00031EC8">
            <w:pPr>
              <w:jc w:val="both"/>
              <w:rPr>
                <w:b/>
                <w:bCs/>
                <w:highlight w:val="lightGray"/>
              </w:rPr>
            </w:pPr>
          </w:p>
        </w:tc>
      </w:tr>
    </w:tbl>
    <w:p w:rsidR="000C10D8" w:rsidRPr="00286926" w:rsidRDefault="00C27FF0" w:rsidP="00C27FF0">
      <w:pPr>
        <w:keepNext/>
        <w:widowControl w:val="0"/>
        <w:spacing w:after="120"/>
        <w:contextualSpacing/>
        <w:jc w:val="center"/>
      </w:pPr>
      <w:r w:rsidRPr="00630D6E">
        <w:rPr>
          <w:sz w:val="20"/>
        </w:rPr>
        <w:t>ŠIS DOKUMENTS IR PARAKSTĪTS AR DROŠU ELEKTRONISKU PARAKSTU UN SATUR LAIKA ZĪMOGU</w:t>
      </w:r>
    </w:p>
    <w:p w:rsidR="00E82A4C" w:rsidRDefault="00E82A4C" w:rsidP="00E82A4C">
      <w:pPr>
        <w:jc w:val="center"/>
        <w:rPr>
          <w:b/>
          <w:color w:val="000000" w:themeColor="text1"/>
        </w:rPr>
      </w:pPr>
    </w:p>
    <w:p w:rsidR="00E82A4C" w:rsidRPr="00C04897" w:rsidRDefault="00E82A4C" w:rsidP="00E82A4C">
      <w:pPr>
        <w:jc w:val="center"/>
        <w:rPr>
          <w:b/>
          <w:color w:val="000000" w:themeColor="text1"/>
        </w:rPr>
      </w:pPr>
    </w:p>
    <w:p w:rsidR="0051418B" w:rsidRDefault="00E82A4C" w:rsidP="00E82A4C">
      <w:pPr>
        <w:widowControl w:val="0"/>
        <w:autoSpaceDE w:val="0"/>
        <w:autoSpaceDN w:val="0"/>
        <w:contextualSpacing/>
        <w:rPr>
          <w:bCs/>
          <w:i/>
          <w:iCs/>
        </w:rPr>
      </w:pPr>
      <w:r w:rsidRPr="00C04897">
        <w:rPr>
          <w:bCs/>
          <w:i/>
          <w:iCs/>
        </w:rPr>
        <w:t xml:space="preserve">* Šis līguma pielikums tiks pievienots no </w:t>
      </w:r>
      <w:r w:rsidR="00DE2006">
        <w:rPr>
          <w:bCs/>
          <w:i/>
          <w:iCs/>
        </w:rPr>
        <w:t>Nolikuma</w:t>
      </w:r>
      <w:r w:rsidRPr="00C04897">
        <w:rPr>
          <w:bCs/>
          <w:i/>
          <w:iCs/>
        </w:rPr>
        <w:t xml:space="preserve"> </w:t>
      </w:r>
      <w:r w:rsidR="0064530F">
        <w:rPr>
          <w:bCs/>
          <w:i/>
          <w:iCs/>
        </w:rPr>
        <w:t>2</w:t>
      </w:r>
      <w:r w:rsidRPr="00C04897">
        <w:rPr>
          <w:bCs/>
          <w:i/>
          <w:iCs/>
        </w:rPr>
        <w:t>. pielikuma “Tehniskā specifikācija”</w:t>
      </w:r>
      <w:r>
        <w:rPr>
          <w:bCs/>
          <w:i/>
          <w:iCs/>
        </w:rPr>
        <w:t xml:space="preserve"> </w:t>
      </w:r>
    </w:p>
    <w:p w:rsidR="0051418B" w:rsidRDefault="0051418B" w:rsidP="00E82A4C">
      <w:pPr>
        <w:widowControl w:val="0"/>
        <w:autoSpaceDE w:val="0"/>
        <w:autoSpaceDN w:val="0"/>
        <w:contextualSpacing/>
        <w:rPr>
          <w:bCs/>
          <w:i/>
          <w:iCs/>
        </w:rPr>
      </w:pPr>
    </w:p>
    <w:p w:rsidR="0051418B" w:rsidRDefault="0051418B" w:rsidP="00E82A4C">
      <w:pPr>
        <w:widowControl w:val="0"/>
        <w:autoSpaceDE w:val="0"/>
        <w:autoSpaceDN w:val="0"/>
        <w:contextualSpacing/>
        <w:rPr>
          <w:bCs/>
          <w:i/>
          <w:iCs/>
        </w:rPr>
      </w:pPr>
    </w:p>
    <w:p w:rsidR="0051418B" w:rsidRDefault="0051418B" w:rsidP="00E82A4C">
      <w:pPr>
        <w:widowControl w:val="0"/>
        <w:autoSpaceDE w:val="0"/>
        <w:autoSpaceDN w:val="0"/>
        <w:contextualSpacing/>
        <w:rPr>
          <w:bCs/>
          <w:i/>
          <w:iCs/>
        </w:rPr>
      </w:pPr>
    </w:p>
    <w:sectPr w:rsidR="0051418B" w:rsidSect="000C10D8">
      <w:type w:val="continuous"/>
      <w:pgSz w:w="11906" w:h="16838"/>
      <w:pgMar w:top="1276" w:right="1133"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4A5" w:rsidRDefault="007254A5">
      <w:r>
        <w:separator/>
      </w:r>
    </w:p>
  </w:endnote>
  <w:endnote w:type="continuationSeparator" w:id="0">
    <w:p w:rsidR="007254A5" w:rsidRDefault="0072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BaltArial">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BaltTimes">
    <w:altName w:val="Arial"/>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BA"/>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default"/>
    <w:sig w:usb0="00000007" w:usb1="00000000" w:usb2="00000000" w:usb3="00000000" w:csb0="0000008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4A5" w:rsidRDefault="007254A5">
    <w:pPr>
      <w:pStyle w:val="Footer"/>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sidR="00D113B2">
      <w:rPr>
        <w:noProof/>
        <w:sz w:val="22"/>
        <w:szCs w:val="22"/>
      </w:rPr>
      <w:t>6</w:t>
    </w:r>
    <w:r w:rsidRPr="0060396F">
      <w:rPr>
        <w:sz w:val="22"/>
        <w:szCs w:val="22"/>
      </w:rPr>
      <w:fldChar w:fldCharType="end"/>
    </w:r>
  </w:p>
  <w:p w:rsidR="007254A5" w:rsidRDefault="00725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4A5" w:rsidRDefault="007254A5">
    <w:pPr>
      <w:pStyle w:val="Footer"/>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sidR="00D113B2">
      <w:rPr>
        <w:noProof/>
        <w:sz w:val="22"/>
        <w:szCs w:val="22"/>
      </w:rPr>
      <w:t>14</w:t>
    </w:r>
    <w:r w:rsidRPr="0060396F">
      <w:rPr>
        <w:sz w:val="22"/>
        <w:szCs w:val="22"/>
      </w:rPr>
      <w:fldChar w:fldCharType="end"/>
    </w:r>
  </w:p>
  <w:p w:rsidR="007254A5" w:rsidRDefault="00725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4A5" w:rsidRDefault="007254A5">
      <w:r>
        <w:separator/>
      </w:r>
    </w:p>
  </w:footnote>
  <w:footnote w:type="continuationSeparator" w:id="0">
    <w:p w:rsidR="007254A5" w:rsidRDefault="00725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405"/>
        </w:tabs>
        <w:ind w:left="405" w:hanging="405"/>
      </w:pPr>
    </w:lvl>
    <w:lvl w:ilvl="1">
      <w:start w:val="1"/>
      <w:numFmt w:val="decimal"/>
      <w:lvlText w:val="%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B2C5A50"/>
    <w:multiLevelType w:val="multilevel"/>
    <w:tmpl w:val="36B2BD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val="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 w15:restartNumberingAfterBreak="0">
    <w:nsid w:val="174A230A"/>
    <w:multiLevelType w:val="multilevel"/>
    <w:tmpl w:val="B92C6F80"/>
    <w:lvl w:ilvl="0">
      <w:start w:val="1"/>
      <w:numFmt w:val="decimal"/>
      <w:lvlText w:val="%1."/>
      <w:lvlJc w:val="left"/>
      <w:pPr>
        <w:ind w:left="495" w:hanging="495"/>
      </w:pPr>
      <w:rPr>
        <w:rFonts w:hint="default"/>
      </w:rPr>
    </w:lvl>
    <w:lvl w:ilvl="1">
      <w:start w:val="1"/>
      <w:numFmt w:val="decimal"/>
      <w:lvlText w:val="%2)"/>
      <w:lvlJc w:val="left"/>
      <w:pPr>
        <w:ind w:left="1357" w:hanging="495"/>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3" w15:restartNumberingAfterBreak="0">
    <w:nsid w:val="1C0F163F"/>
    <w:multiLevelType w:val="hybridMultilevel"/>
    <w:tmpl w:val="CE985AC4"/>
    <w:lvl w:ilvl="0" w:tplc="9536B41A">
      <w:start w:val="1"/>
      <w:numFmt w:val="lowerLetter"/>
      <w:lvlText w:val="%1)"/>
      <w:lvlJc w:val="left"/>
      <w:pPr>
        <w:ind w:left="1211" w:hanging="360"/>
      </w:pPr>
      <w:rPr>
        <w:rFonts w:eastAsia="Calibri" w:hint="default"/>
        <w:b w:val="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1D25BB"/>
    <w:multiLevelType w:val="hybridMultilevel"/>
    <w:tmpl w:val="7D989A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2F4F51"/>
    <w:multiLevelType w:val="multilevel"/>
    <w:tmpl w:val="0426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851E79"/>
    <w:multiLevelType w:val="multilevel"/>
    <w:tmpl w:val="F1083F3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28BA31B0"/>
    <w:multiLevelType w:val="hybridMultilevel"/>
    <w:tmpl w:val="42A05A32"/>
    <w:lvl w:ilvl="0" w:tplc="C37C177E">
      <w:start w:val="1"/>
      <w:numFmt w:val="decimal"/>
      <w:lvlText w:val="%1."/>
      <w:lvlJc w:val="left"/>
      <w:pPr>
        <w:ind w:left="360" w:hanging="360"/>
      </w:pPr>
      <w:rPr>
        <w:b w:val="0"/>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9" w15:restartNumberingAfterBreak="0">
    <w:nsid w:val="2C920731"/>
    <w:multiLevelType w:val="hybridMultilevel"/>
    <w:tmpl w:val="CE985AC4"/>
    <w:lvl w:ilvl="0" w:tplc="9536B41A">
      <w:start w:val="1"/>
      <w:numFmt w:val="lowerLetter"/>
      <w:lvlText w:val="%1)"/>
      <w:lvlJc w:val="left"/>
      <w:pPr>
        <w:ind w:left="1211" w:hanging="360"/>
      </w:pPr>
      <w:rPr>
        <w:rFonts w:eastAsia="Calibri" w:hint="default"/>
        <w:b w:val="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0" w15:restartNumberingAfterBreak="0">
    <w:nsid w:val="33EC19BC"/>
    <w:multiLevelType w:val="multilevel"/>
    <w:tmpl w:val="BFE6954A"/>
    <w:lvl w:ilvl="0">
      <w:start w:val="4"/>
      <w:numFmt w:val="decimal"/>
      <w:lvlText w:val="%1."/>
      <w:lvlJc w:val="left"/>
      <w:pPr>
        <w:ind w:left="360" w:hanging="360"/>
      </w:pPr>
      <w:rPr>
        <w:rFonts w:hint="default"/>
        <w:b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5F660A3"/>
    <w:multiLevelType w:val="multilevel"/>
    <w:tmpl w:val="37842312"/>
    <w:lvl w:ilvl="0">
      <w:start w:val="1"/>
      <w:numFmt w:val="decimal"/>
      <w:lvlText w:val="%1."/>
      <w:lvlJc w:val="left"/>
      <w:pPr>
        <w:ind w:left="720" w:hanging="360"/>
      </w:pPr>
      <w:rPr>
        <w:rFonts w:hint="default"/>
      </w:rPr>
    </w:lvl>
    <w:lvl w:ilvl="1">
      <w:start w:val="1"/>
      <w:numFmt w:val="decimal"/>
      <w:isLgl/>
      <w:lvlText w:val="%1.%2."/>
      <w:lvlJc w:val="left"/>
      <w:pPr>
        <w:ind w:left="7083" w:hanging="420"/>
      </w:pPr>
      <w:rPr>
        <w:rFonts w:hint="default"/>
        <w:i w:val="0"/>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2" w15:restartNumberingAfterBreak="0">
    <w:nsid w:val="38C64B70"/>
    <w:multiLevelType w:val="hybridMultilevel"/>
    <w:tmpl w:val="8D882824"/>
    <w:lvl w:ilvl="0" w:tplc="44BAE944">
      <w:start w:val="1"/>
      <w:numFmt w:val="lowerLetter"/>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3AC7188"/>
    <w:multiLevelType w:val="multilevel"/>
    <w:tmpl w:val="4322F8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FD7A44"/>
    <w:multiLevelType w:val="hybridMultilevel"/>
    <w:tmpl w:val="E8C8C852"/>
    <w:lvl w:ilvl="0" w:tplc="9A9260C4">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483259DF"/>
    <w:multiLevelType w:val="multilevel"/>
    <w:tmpl w:val="ED128272"/>
    <w:lvl w:ilvl="0">
      <w:start w:val="10"/>
      <w:numFmt w:val="decimal"/>
      <w:lvlText w:val="%1."/>
      <w:lvlJc w:val="left"/>
      <w:pPr>
        <w:ind w:left="480" w:hanging="480"/>
      </w:pPr>
      <w:rPr>
        <w:rFonts w:hint="default"/>
      </w:rPr>
    </w:lvl>
    <w:lvl w:ilvl="1">
      <w:start w:val="1"/>
      <w:numFmt w:val="decimal"/>
      <w:lvlText w:val="%1.%2."/>
      <w:lvlJc w:val="left"/>
      <w:pPr>
        <w:ind w:left="1200" w:hanging="480"/>
      </w:pPr>
      <w:rPr>
        <w:rFonts w:ascii="Times New Roman" w:hAnsi="Times New Roman" w:cs="Times New Roman"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C3D775C"/>
    <w:multiLevelType w:val="multilevel"/>
    <w:tmpl w:val="130AE4E2"/>
    <w:styleLink w:val="WWOutlineListStyle412"/>
    <w:lvl w:ilvl="0">
      <w:start w:val="1"/>
      <w:numFmt w:val="decimal"/>
      <w:pStyle w:val="1Lgumam"/>
      <w:lvlText w:val="%1."/>
      <w:lvlJc w:val="left"/>
      <w:pPr>
        <w:ind w:left="360" w:hanging="360"/>
      </w:pPr>
      <w:rPr>
        <w:b/>
      </w:rPr>
    </w:lvl>
    <w:lvl w:ilvl="1">
      <w:start w:val="1"/>
      <w:numFmt w:val="decimal"/>
      <w:pStyle w:val="1Lgumam"/>
      <w:lvlText w:val="%1.%2."/>
      <w:lvlJc w:val="left"/>
      <w:pPr>
        <w:ind w:left="792" w:hanging="432"/>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Lgumam"/>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897931"/>
    <w:multiLevelType w:val="multilevel"/>
    <w:tmpl w:val="49EC3712"/>
    <w:lvl w:ilvl="0">
      <w:start w:val="1"/>
      <w:numFmt w:val="decimal"/>
      <w:lvlText w:val="%1."/>
      <w:lvlJc w:val="left"/>
      <w:pPr>
        <w:ind w:left="644" w:hanging="360"/>
      </w:pPr>
      <w:rPr>
        <w:rFonts w:hint="default"/>
        <w:b w:val="0"/>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8" w15:restartNumberingAfterBreak="0">
    <w:nsid w:val="4F692A74"/>
    <w:multiLevelType w:val="multilevel"/>
    <w:tmpl w:val="AE8EF2D4"/>
    <w:lvl w:ilvl="0">
      <w:start w:val="1"/>
      <w:numFmt w:val="decimal"/>
      <w:pStyle w:val="Heading1"/>
      <w:lvlText w:val="%1."/>
      <w:lvlJc w:val="left"/>
      <w:pPr>
        <w:tabs>
          <w:tab w:val="num" w:pos="2417"/>
        </w:tabs>
        <w:ind w:left="2417" w:hanging="432"/>
      </w:pPr>
      <w:rPr>
        <w:rFonts w:hint="default"/>
      </w:rPr>
    </w:lvl>
    <w:lvl w:ilvl="1">
      <w:start w:val="1"/>
      <w:numFmt w:val="decimal"/>
      <w:pStyle w:val="Heading2"/>
      <w:lvlText w:val="%1.%2."/>
      <w:lvlJc w:val="left"/>
      <w:pPr>
        <w:tabs>
          <w:tab w:val="num" w:pos="576"/>
        </w:tabs>
        <w:ind w:left="576" w:hanging="576"/>
      </w:pPr>
      <w:rPr>
        <w:rFonts w:hint="default"/>
        <w:b w:val="0"/>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507A2BB4"/>
    <w:multiLevelType w:val="multilevel"/>
    <w:tmpl w:val="1C9AC2C0"/>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3484834"/>
    <w:multiLevelType w:val="multilevel"/>
    <w:tmpl w:val="644073A8"/>
    <w:lvl w:ilvl="0">
      <w:start w:val="1"/>
      <w:numFmt w:val="decimal"/>
      <w:lvlText w:val="%1."/>
      <w:lvlJc w:val="left"/>
      <w:pPr>
        <w:ind w:left="720" w:hanging="360"/>
      </w:pPr>
      <w:rPr>
        <w:i w:val="0"/>
        <w:sz w:val="24"/>
        <w:szCs w:val="24"/>
      </w:rPr>
    </w:lvl>
    <w:lvl w:ilvl="1">
      <w:start w:val="1"/>
      <w:numFmt w:val="decimal"/>
      <w:isLgl/>
      <w:lvlText w:val="%1.%2."/>
      <w:lvlJc w:val="left"/>
      <w:pPr>
        <w:ind w:left="622" w:hanging="480"/>
      </w:pPr>
      <w:rPr>
        <w:rFonts w:ascii="Times New Roman" w:hAnsi="Times New Roman" w:cs="Times New Roman" w:hint="default"/>
        <w:b w:val="0"/>
        <w:i w:val="0"/>
        <w:sz w:val="22"/>
        <w:szCs w:val="24"/>
      </w:rPr>
    </w:lvl>
    <w:lvl w:ilvl="2">
      <w:start w:val="1"/>
      <w:numFmt w:val="decimal"/>
      <w:isLgl/>
      <w:lvlText w:val="%1.%2.%3."/>
      <w:lvlJc w:val="left"/>
      <w:pPr>
        <w:ind w:left="1080" w:hanging="720"/>
      </w:pPr>
      <w:rPr>
        <w:b w:val="0"/>
        <w:i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54ED413F"/>
    <w:multiLevelType w:val="hybridMultilevel"/>
    <w:tmpl w:val="A956FC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74C4CB8"/>
    <w:multiLevelType w:val="multilevel"/>
    <w:tmpl w:val="CF3010D2"/>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504" w:hanging="504"/>
      </w:pPr>
      <w:rPr>
        <w:b w:val="0"/>
        <w:bCs w:val="0"/>
        <w:color w:val="auto"/>
        <w:sz w:val="24"/>
        <w:szCs w:val="24"/>
      </w:rPr>
    </w:lvl>
    <w:lvl w:ilvl="3">
      <w:start w:val="1"/>
      <w:numFmt w:val="lowerLetter"/>
      <w:lvlText w:val="%4)"/>
      <w:lvlJc w:val="left"/>
      <w:pPr>
        <w:ind w:left="1216" w:hanging="648"/>
      </w:pPr>
      <w:rPr>
        <w:rFonts w:hint="default"/>
        <w:b w:val="0"/>
        <w:bCs w:val="0"/>
        <w:i w:val="0"/>
        <w:color w:val="auto"/>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BB22C0"/>
    <w:multiLevelType w:val="hybridMultilevel"/>
    <w:tmpl w:val="BBE6F2F6"/>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55821AE"/>
    <w:multiLevelType w:val="multilevel"/>
    <w:tmpl w:val="770CA1FA"/>
    <w:lvl w:ilvl="0">
      <w:start w:val="8"/>
      <w:numFmt w:val="decimal"/>
      <w:lvlText w:val="%1."/>
      <w:lvlJc w:val="left"/>
      <w:pPr>
        <w:ind w:left="672" w:hanging="672"/>
      </w:pPr>
      <w:rPr>
        <w:rFonts w:hint="default"/>
      </w:rPr>
    </w:lvl>
    <w:lvl w:ilvl="1">
      <w:start w:val="1"/>
      <w:numFmt w:val="decimal"/>
      <w:lvlText w:val="%1.%2."/>
      <w:lvlJc w:val="left"/>
      <w:pPr>
        <w:ind w:left="1333" w:hanging="672"/>
      </w:pPr>
      <w:rPr>
        <w:rFonts w:hint="default"/>
      </w:rPr>
    </w:lvl>
    <w:lvl w:ilvl="2">
      <w:start w:val="5"/>
      <w:numFmt w:val="decimal"/>
      <w:lvlText w:val="%1.%2.%3."/>
      <w:lvlJc w:val="left"/>
      <w:pPr>
        <w:ind w:left="2042" w:hanging="720"/>
      </w:pPr>
      <w:rPr>
        <w:rFonts w:hint="default"/>
      </w:rPr>
    </w:lvl>
    <w:lvl w:ilvl="3">
      <w:start w:val="1"/>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25"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26" w15:restartNumberingAfterBreak="0">
    <w:nsid w:val="6A767113"/>
    <w:multiLevelType w:val="multilevel"/>
    <w:tmpl w:val="F3FE22A2"/>
    <w:lvl w:ilvl="0">
      <w:start w:val="1"/>
      <w:numFmt w:val="decimal"/>
      <w:pStyle w:val="1Lgumam0"/>
      <w:lvlText w:val="%1."/>
      <w:lvlJc w:val="left"/>
      <w:pPr>
        <w:ind w:left="360" w:hanging="360"/>
      </w:pPr>
      <w:rPr>
        <w:rFonts w:hint="default"/>
        <w:b/>
        <w:i w:val="0"/>
      </w:rPr>
    </w:lvl>
    <w:lvl w:ilvl="1">
      <w:start w:val="1"/>
      <w:numFmt w:val="decimal"/>
      <w:pStyle w:val="11Lgumam"/>
      <w:lvlText w:val="%1.%2."/>
      <w:lvlJc w:val="left"/>
      <w:pPr>
        <w:ind w:left="792" w:hanging="432"/>
      </w:pPr>
      <w:rPr>
        <w:rFonts w:hint="default"/>
        <w:b w:val="0"/>
        <w:strike w:val="0"/>
        <w:sz w:val="24"/>
        <w:szCs w:val="24"/>
      </w:rPr>
    </w:lvl>
    <w:lvl w:ilvl="2">
      <w:start w:val="1"/>
      <w:numFmt w:val="decimal"/>
      <w:pStyle w:val="111Lgumam"/>
      <w:lvlText w:val="%1.%2.%3."/>
      <w:lvlJc w:val="left"/>
      <w:pPr>
        <w:ind w:left="2206"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375B4D"/>
    <w:multiLevelType w:val="hybridMultilevel"/>
    <w:tmpl w:val="7D989A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4E546A3"/>
    <w:multiLevelType w:val="multilevel"/>
    <w:tmpl w:val="0426001F"/>
    <w:styleLink w:val="Style3"/>
    <w:lvl w:ilvl="0">
      <w:start w:val="1"/>
      <w:numFmt w:val="decimal"/>
      <w:lvlText w:val="%1."/>
      <w:lvlJc w:val="left"/>
      <w:pPr>
        <w:ind w:left="360" w:hanging="360"/>
      </w:pPr>
      <w:rPr>
        <w:rFonts w:cs="Times New Roman"/>
      </w:rPr>
    </w:lvl>
    <w:lvl w:ilvl="1">
      <w:start w:val="1"/>
      <w:numFmt w:val="decimal"/>
      <w:pStyle w:val="Noteikumutekstam"/>
      <w:lvlText w:val="%1.%2."/>
      <w:lvlJc w:val="left"/>
      <w:pPr>
        <w:ind w:left="792" w:hanging="432"/>
      </w:pPr>
      <w:rPr>
        <w:rFonts w:cs="Times New Roman"/>
      </w:rPr>
    </w:lvl>
    <w:lvl w:ilvl="2">
      <w:start w:val="1"/>
      <w:numFmt w:val="decimal"/>
      <w:lvlText w:val="%1.%2.%3."/>
      <w:lvlJc w:val="left"/>
      <w:pPr>
        <w:ind w:left="234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6"/>
  </w:num>
  <w:num w:numId="3">
    <w:abstractNumId w:val="16"/>
  </w:num>
  <w:num w:numId="4">
    <w:abstractNumId w:val="23"/>
  </w:num>
  <w:num w:numId="5">
    <w:abstractNumId w:val="26"/>
  </w:num>
  <w:num w:numId="6">
    <w:abstractNumId w:val="2"/>
  </w:num>
  <w:num w:numId="7">
    <w:abstractNumId w:val="14"/>
  </w:num>
  <w:num w:numId="8">
    <w:abstractNumId w:val="4"/>
  </w:num>
  <w:num w:numId="9">
    <w:abstractNumId w:val="5"/>
  </w:num>
  <w:num w:numId="10">
    <w:abstractNumId w:val="8"/>
  </w:num>
  <w:num w:numId="11">
    <w:abstractNumId w:val="12"/>
  </w:num>
  <w:num w:numId="12">
    <w:abstractNumId w:val="22"/>
  </w:num>
  <w:num w:numId="13">
    <w:abstractNumId w:val="9"/>
  </w:num>
  <w:num w:numId="14">
    <w:abstractNumId w:val="3"/>
  </w:num>
  <w:num w:numId="15">
    <w:abstractNumId w:val="27"/>
  </w:num>
  <w:num w:numId="16">
    <w:abstractNumId w:val="19"/>
  </w:num>
  <w:num w:numId="17">
    <w:abstractNumId w:val="17"/>
  </w:num>
  <w:num w:numId="18">
    <w:abstractNumId w:val="28"/>
  </w:num>
  <w:num w:numId="19">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0"/>
  </w:num>
  <w:num w:numId="22">
    <w:abstractNumId w:val="13"/>
  </w:num>
  <w:num w:numId="23">
    <w:abstractNumId w:val="24"/>
  </w:num>
  <w:num w:numId="24">
    <w:abstractNumId w:val="7"/>
  </w:num>
  <w:num w:numId="25">
    <w:abstractNumId w:val="21"/>
  </w:num>
  <w:num w:numId="26">
    <w:abstractNumId w:val="11"/>
  </w:num>
  <w:num w:numId="27">
    <w:abstractNumId w:val="20"/>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oNotTrackFormatting/>
  <w:defaultTabStop w:val="720"/>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12"/>
    <w:rsid w:val="00000B61"/>
    <w:rsid w:val="00001ADE"/>
    <w:rsid w:val="00002107"/>
    <w:rsid w:val="0000233E"/>
    <w:rsid w:val="00002791"/>
    <w:rsid w:val="00002CF3"/>
    <w:rsid w:val="00002DA2"/>
    <w:rsid w:val="00003042"/>
    <w:rsid w:val="0000437A"/>
    <w:rsid w:val="00006D84"/>
    <w:rsid w:val="00010DF3"/>
    <w:rsid w:val="0001145E"/>
    <w:rsid w:val="00011FF9"/>
    <w:rsid w:val="000121B6"/>
    <w:rsid w:val="00012F1C"/>
    <w:rsid w:val="000140D7"/>
    <w:rsid w:val="000141BB"/>
    <w:rsid w:val="00015355"/>
    <w:rsid w:val="000158D5"/>
    <w:rsid w:val="000159FC"/>
    <w:rsid w:val="00015E7D"/>
    <w:rsid w:val="00016ABB"/>
    <w:rsid w:val="00016F53"/>
    <w:rsid w:val="00020532"/>
    <w:rsid w:val="00020AC7"/>
    <w:rsid w:val="00021BE2"/>
    <w:rsid w:val="00021E77"/>
    <w:rsid w:val="000229D8"/>
    <w:rsid w:val="00024269"/>
    <w:rsid w:val="000250A7"/>
    <w:rsid w:val="00025891"/>
    <w:rsid w:val="000258D6"/>
    <w:rsid w:val="00025A92"/>
    <w:rsid w:val="0002666F"/>
    <w:rsid w:val="000276C2"/>
    <w:rsid w:val="00030981"/>
    <w:rsid w:val="0003122F"/>
    <w:rsid w:val="00031CB0"/>
    <w:rsid w:val="00031EC8"/>
    <w:rsid w:val="00032558"/>
    <w:rsid w:val="00032AD3"/>
    <w:rsid w:val="00032BA4"/>
    <w:rsid w:val="00032D69"/>
    <w:rsid w:val="0003338C"/>
    <w:rsid w:val="0003453E"/>
    <w:rsid w:val="00034BB9"/>
    <w:rsid w:val="00034E11"/>
    <w:rsid w:val="00034FEE"/>
    <w:rsid w:val="00036A72"/>
    <w:rsid w:val="00036FE9"/>
    <w:rsid w:val="0003711B"/>
    <w:rsid w:val="000371C3"/>
    <w:rsid w:val="000371D0"/>
    <w:rsid w:val="000405DD"/>
    <w:rsid w:val="00040708"/>
    <w:rsid w:val="00040BDE"/>
    <w:rsid w:val="0004192B"/>
    <w:rsid w:val="00041F64"/>
    <w:rsid w:val="000425CA"/>
    <w:rsid w:val="00043845"/>
    <w:rsid w:val="000439DA"/>
    <w:rsid w:val="00044570"/>
    <w:rsid w:val="0004636C"/>
    <w:rsid w:val="00046492"/>
    <w:rsid w:val="00046BE5"/>
    <w:rsid w:val="0004799A"/>
    <w:rsid w:val="00047FAA"/>
    <w:rsid w:val="000502FB"/>
    <w:rsid w:val="00050472"/>
    <w:rsid w:val="00050A2A"/>
    <w:rsid w:val="00051CEF"/>
    <w:rsid w:val="00051FD8"/>
    <w:rsid w:val="00052897"/>
    <w:rsid w:val="000532F5"/>
    <w:rsid w:val="00053A65"/>
    <w:rsid w:val="00053B7B"/>
    <w:rsid w:val="00053B99"/>
    <w:rsid w:val="0005544C"/>
    <w:rsid w:val="00056259"/>
    <w:rsid w:val="000567E6"/>
    <w:rsid w:val="000570E2"/>
    <w:rsid w:val="00057B18"/>
    <w:rsid w:val="00057E4E"/>
    <w:rsid w:val="00060616"/>
    <w:rsid w:val="00060D5E"/>
    <w:rsid w:val="00061C6B"/>
    <w:rsid w:val="00063F51"/>
    <w:rsid w:val="00064242"/>
    <w:rsid w:val="00064854"/>
    <w:rsid w:val="00065465"/>
    <w:rsid w:val="00066351"/>
    <w:rsid w:val="00066880"/>
    <w:rsid w:val="00067273"/>
    <w:rsid w:val="00067E2C"/>
    <w:rsid w:val="00067FA5"/>
    <w:rsid w:val="00070519"/>
    <w:rsid w:val="000708B4"/>
    <w:rsid w:val="000709B1"/>
    <w:rsid w:val="0007177A"/>
    <w:rsid w:val="0007263B"/>
    <w:rsid w:val="00072A16"/>
    <w:rsid w:val="000734E6"/>
    <w:rsid w:val="00073900"/>
    <w:rsid w:val="00073AED"/>
    <w:rsid w:val="000740EC"/>
    <w:rsid w:val="0007454E"/>
    <w:rsid w:val="00075E87"/>
    <w:rsid w:val="000762F6"/>
    <w:rsid w:val="0007691F"/>
    <w:rsid w:val="00076DDB"/>
    <w:rsid w:val="00077DC2"/>
    <w:rsid w:val="000806F2"/>
    <w:rsid w:val="00080996"/>
    <w:rsid w:val="00081401"/>
    <w:rsid w:val="00081FD0"/>
    <w:rsid w:val="0008230E"/>
    <w:rsid w:val="00083004"/>
    <w:rsid w:val="000830FB"/>
    <w:rsid w:val="00085CB6"/>
    <w:rsid w:val="00085CCF"/>
    <w:rsid w:val="00086E7E"/>
    <w:rsid w:val="00087CC6"/>
    <w:rsid w:val="0009039D"/>
    <w:rsid w:val="00090CB4"/>
    <w:rsid w:val="00090D4B"/>
    <w:rsid w:val="00091313"/>
    <w:rsid w:val="00091622"/>
    <w:rsid w:val="0009173C"/>
    <w:rsid w:val="00091987"/>
    <w:rsid w:val="00091ADF"/>
    <w:rsid w:val="000926DD"/>
    <w:rsid w:val="00092E36"/>
    <w:rsid w:val="00094103"/>
    <w:rsid w:val="0009524A"/>
    <w:rsid w:val="00096B5D"/>
    <w:rsid w:val="000976E2"/>
    <w:rsid w:val="000979E6"/>
    <w:rsid w:val="000A03DC"/>
    <w:rsid w:val="000A0741"/>
    <w:rsid w:val="000A0BD7"/>
    <w:rsid w:val="000A195A"/>
    <w:rsid w:val="000A1CFE"/>
    <w:rsid w:val="000A1E04"/>
    <w:rsid w:val="000A2D3A"/>
    <w:rsid w:val="000A343E"/>
    <w:rsid w:val="000A3F3A"/>
    <w:rsid w:val="000A4696"/>
    <w:rsid w:val="000A4ACD"/>
    <w:rsid w:val="000A6349"/>
    <w:rsid w:val="000A6801"/>
    <w:rsid w:val="000A680B"/>
    <w:rsid w:val="000A788A"/>
    <w:rsid w:val="000B01C3"/>
    <w:rsid w:val="000B040B"/>
    <w:rsid w:val="000B1DF3"/>
    <w:rsid w:val="000B2303"/>
    <w:rsid w:val="000B2FBA"/>
    <w:rsid w:val="000B34A2"/>
    <w:rsid w:val="000B38D4"/>
    <w:rsid w:val="000B3B4D"/>
    <w:rsid w:val="000B40E1"/>
    <w:rsid w:val="000B42DB"/>
    <w:rsid w:val="000B6371"/>
    <w:rsid w:val="000B6614"/>
    <w:rsid w:val="000B6BA4"/>
    <w:rsid w:val="000B7219"/>
    <w:rsid w:val="000B7499"/>
    <w:rsid w:val="000C0AF6"/>
    <w:rsid w:val="000C0E58"/>
    <w:rsid w:val="000C0ED4"/>
    <w:rsid w:val="000C10D8"/>
    <w:rsid w:val="000C134A"/>
    <w:rsid w:val="000C15FC"/>
    <w:rsid w:val="000C181A"/>
    <w:rsid w:val="000C2854"/>
    <w:rsid w:val="000C3124"/>
    <w:rsid w:val="000C394E"/>
    <w:rsid w:val="000C3B8F"/>
    <w:rsid w:val="000C3E57"/>
    <w:rsid w:val="000C4C14"/>
    <w:rsid w:val="000C5CBD"/>
    <w:rsid w:val="000C6926"/>
    <w:rsid w:val="000C72E4"/>
    <w:rsid w:val="000C7A76"/>
    <w:rsid w:val="000D0468"/>
    <w:rsid w:val="000D0735"/>
    <w:rsid w:val="000D0A71"/>
    <w:rsid w:val="000D199F"/>
    <w:rsid w:val="000D35CA"/>
    <w:rsid w:val="000D48C2"/>
    <w:rsid w:val="000D4AD2"/>
    <w:rsid w:val="000E14C2"/>
    <w:rsid w:val="000E15A7"/>
    <w:rsid w:val="000E167F"/>
    <w:rsid w:val="000E1A14"/>
    <w:rsid w:val="000E2143"/>
    <w:rsid w:val="000E237B"/>
    <w:rsid w:val="000E2619"/>
    <w:rsid w:val="000E3722"/>
    <w:rsid w:val="000E3E89"/>
    <w:rsid w:val="000E3E98"/>
    <w:rsid w:val="000E3F1F"/>
    <w:rsid w:val="000E4297"/>
    <w:rsid w:val="000E4618"/>
    <w:rsid w:val="000E4C0A"/>
    <w:rsid w:val="000E5EDA"/>
    <w:rsid w:val="000E6A1D"/>
    <w:rsid w:val="000E6BD1"/>
    <w:rsid w:val="000E70CE"/>
    <w:rsid w:val="000E7FB7"/>
    <w:rsid w:val="000F01DF"/>
    <w:rsid w:val="000F035D"/>
    <w:rsid w:val="000F0561"/>
    <w:rsid w:val="000F17A9"/>
    <w:rsid w:val="000F2308"/>
    <w:rsid w:val="000F2CE6"/>
    <w:rsid w:val="000F31CA"/>
    <w:rsid w:val="000F6234"/>
    <w:rsid w:val="000F7461"/>
    <w:rsid w:val="00100DE3"/>
    <w:rsid w:val="00101477"/>
    <w:rsid w:val="00101522"/>
    <w:rsid w:val="0010158E"/>
    <w:rsid w:val="00102823"/>
    <w:rsid w:val="001037F5"/>
    <w:rsid w:val="001039BA"/>
    <w:rsid w:val="00104E70"/>
    <w:rsid w:val="0010538D"/>
    <w:rsid w:val="00106217"/>
    <w:rsid w:val="00106965"/>
    <w:rsid w:val="00107962"/>
    <w:rsid w:val="00107C2E"/>
    <w:rsid w:val="00111D11"/>
    <w:rsid w:val="00112E59"/>
    <w:rsid w:val="00114803"/>
    <w:rsid w:val="00115E06"/>
    <w:rsid w:val="00116C12"/>
    <w:rsid w:val="00121BC4"/>
    <w:rsid w:val="00121CBC"/>
    <w:rsid w:val="0012217C"/>
    <w:rsid w:val="00122976"/>
    <w:rsid w:val="00124B6E"/>
    <w:rsid w:val="001253EF"/>
    <w:rsid w:val="00126D0E"/>
    <w:rsid w:val="00131C67"/>
    <w:rsid w:val="0013280A"/>
    <w:rsid w:val="0013296D"/>
    <w:rsid w:val="00132EDE"/>
    <w:rsid w:val="0013354E"/>
    <w:rsid w:val="00135EEC"/>
    <w:rsid w:val="0013799D"/>
    <w:rsid w:val="001401E7"/>
    <w:rsid w:val="00140524"/>
    <w:rsid w:val="001414EC"/>
    <w:rsid w:val="00143928"/>
    <w:rsid w:val="001441B1"/>
    <w:rsid w:val="001446D7"/>
    <w:rsid w:val="00145D21"/>
    <w:rsid w:val="0014727E"/>
    <w:rsid w:val="00147E96"/>
    <w:rsid w:val="0015063D"/>
    <w:rsid w:val="001509BE"/>
    <w:rsid w:val="00152542"/>
    <w:rsid w:val="00153ADF"/>
    <w:rsid w:val="00154D0B"/>
    <w:rsid w:val="00154DE9"/>
    <w:rsid w:val="00155A34"/>
    <w:rsid w:val="00156D41"/>
    <w:rsid w:val="0015712D"/>
    <w:rsid w:val="001607EF"/>
    <w:rsid w:val="00160855"/>
    <w:rsid w:val="00162141"/>
    <w:rsid w:val="001635AD"/>
    <w:rsid w:val="00165053"/>
    <w:rsid w:val="00165712"/>
    <w:rsid w:val="001664C9"/>
    <w:rsid w:val="00167305"/>
    <w:rsid w:val="001702D3"/>
    <w:rsid w:val="001703CB"/>
    <w:rsid w:val="00172D4B"/>
    <w:rsid w:val="00172EA8"/>
    <w:rsid w:val="001736F2"/>
    <w:rsid w:val="001737B3"/>
    <w:rsid w:val="00173933"/>
    <w:rsid w:val="00174214"/>
    <w:rsid w:val="00174A9A"/>
    <w:rsid w:val="001759AF"/>
    <w:rsid w:val="00176387"/>
    <w:rsid w:val="001812AB"/>
    <w:rsid w:val="001821E9"/>
    <w:rsid w:val="00182A67"/>
    <w:rsid w:val="00182D35"/>
    <w:rsid w:val="00182F8C"/>
    <w:rsid w:val="00183064"/>
    <w:rsid w:val="00183975"/>
    <w:rsid w:val="0018457C"/>
    <w:rsid w:val="001846A2"/>
    <w:rsid w:val="00184DC3"/>
    <w:rsid w:val="00184F91"/>
    <w:rsid w:val="00186898"/>
    <w:rsid w:val="00187BEC"/>
    <w:rsid w:val="00187C0A"/>
    <w:rsid w:val="00190A0B"/>
    <w:rsid w:val="00190BD7"/>
    <w:rsid w:val="00191EEB"/>
    <w:rsid w:val="001922DE"/>
    <w:rsid w:val="00192AAC"/>
    <w:rsid w:val="00193A06"/>
    <w:rsid w:val="00194110"/>
    <w:rsid w:val="00194463"/>
    <w:rsid w:val="00194EF9"/>
    <w:rsid w:val="00195B90"/>
    <w:rsid w:val="001972D5"/>
    <w:rsid w:val="001A0F4E"/>
    <w:rsid w:val="001A37B8"/>
    <w:rsid w:val="001A3E74"/>
    <w:rsid w:val="001A48FC"/>
    <w:rsid w:val="001A4B9E"/>
    <w:rsid w:val="001A4E91"/>
    <w:rsid w:val="001A4FDB"/>
    <w:rsid w:val="001A53CD"/>
    <w:rsid w:val="001A7DFA"/>
    <w:rsid w:val="001B00BA"/>
    <w:rsid w:val="001B0701"/>
    <w:rsid w:val="001B1777"/>
    <w:rsid w:val="001B3219"/>
    <w:rsid w:val="001B3444"/>
    <w:rsid w:val="001B654F"/>
    <w:rsid w:val="001B6587"/>
    <w:rsid w:val="001C045D"/>
    <w:rsid w:val="001C0B7B"/>
    <w:rsid w:val="001C10B2"/>
    <w:rsid w:val="001C11FD"/>
    <w:rsid w:val="001C1269"/>
    <w:rsid w:val="001C127F"/>
    <w:rsid w:val="001C1C58"/>
    <w:rsid w:val="001C2047"/>
    <w:rsid w:val="001C2F35"/>
    <w:rsid w:val="001C31F3"/>
    <w:rsid w:val="001C33F1"/>
    <w:rsid w:val="001C3A67"/>
    <w:rsid w:val="001C45A7"/>
    <w:rsid w:val="001C5315"/>
    <w:rsid w:val="001C5F2F"/>
    <w:rsid w:val="001C60B4"/>
    <w:rsid w:val="001C64A7"/>
    <w:rsid w:val="001C66AB"/>
    <w:rsid w:val="001C68BB"/>
    <w:rsid w:val="001D1269"/>
    <w:rsid w:val="001D1DDB"/>
    <w:rsid w:val="001D2338"/>
    <w:rsid w:val="001D2348"/>
    <w:rsid w:val="001D2E68"/>
    <w:rsid w:val="001D3DE0"/>
    <w:rsid w:val="001D4281"/>
    <w:rsid w:val="001D435C"/>
    <w:rsid w:val="001D4443"/>
    <w:rsid w:val="001D5584"/>
    <w:rsid w:val="001E0931"/>
    <w:rsid w:val="001E0F6C"/>
    <w:rsid w:val="001E1385"/>
    <w:rsid w:val="001E13AE"/>
    <w:rsid w:val="001E17B8"/>
    <w:rsid w:val="001E2A28"/>
    <w:rsid w:val="001E3DD8"/>
    <w:rsid w:val="001E6860"/>
    <w:rsid w:val="001E6E91"/>
    <w:rsid w:val="001F0084"/>
    <w:rsid w:val="001F022C"/>
    <w:rsid w:val="001F1436"/>
    <w:rsid w:val="001F159B"/>
    <w:rsid w:val="001F1D47"/>
    <w:rsid w:val="001F2641"/>
    <w:rsid w:val="001F26F4"/>
    <w:rsid w:val="001F2A3B"/>
    <w:rsid w:val="001F3F01"/>
    <w:rsid w:val="001F45C7"/>
    <w:rsid w:val="001F4BBD"/>
    <w:rsid w:val="001F4DA9"/>
    <w:rsid w:val="001F5CF0"/>
    <w:rsid w:val="001F5E26"/>
    <w:rsid w:val="001F60E3"/>
    <w:rsid w:val="001F7B43"/>
    <w:rsid w:val="001F7B56"/>
    <w:rsid w:val="001F7C7B"/>
    <w:rsid w:val="002005CE"/>
    <w:rsid w:val="00200C6C"/>
    <w:rsid w:val="00202852"/>
    <w:rsid w:val="002029EE"/>
    <w:rsid w:val="00202B9F"/>
    <w:rsid w:val="00204252"/>
    <w:rsid w:val="0020479E"/>
    <w:rsid w:val="00205921"/>
    <w:rsid w:val="00205BE8"/>
    <w:rsid w:val="00206141"/>
    <w:rsid w:val="00206493"/>
    <w:rsid w:val="00206FFC"/>
    <w:rsid w:val="0020758E"/>
    <w:rsid w:val="00207871"/>
    <w:rsid w:val="002104E0"/>
    <w:rsid w:val="002117C2"/>
    <w:rsid w:val="00211C36"/>
    <w:rsid w:val="00212BD1"/>
    <w:rsid w:val="002149C6"/>
    <w:rsid w:val="00214A7F"/>
    <w:rsid w:val="00215BC1"/>
    <w:rsid w:val="00215C9D"/>
    <w:rsid w:val="00216099"/>
    <w:rsid w:val="002167B0"/>
    <w:rsid w:val="00217037"/>
    <w:rsid w:val="0021709F"/>
    <w:rsid w:val="0021752A"/>
    <w:rsid w:val="00220187"/>
    <w:rsid w:val="00220BEF"/>
    <w:rsid w:val="00221960"/>
    <w:rsid w:val="00222362"/>
    <w:rsid w:val="002226B1"/>
    <w:rsid w:val="002227D3"/>
    <w:rsid w:val="00223303"/>
    <w:rsid w:val="00223487"/>
    <w:rsid w:val="00223A3B"/>
    <w:rsid w:val="00223CAE"/>
    <w:rsid w:val="00225320"/>
    <w:rsid w:val="00225C16"/>
    <w:rsid w:val="0022774B"/>
    <w:rsid w:val="002302D7"/>
    <w:rsid w:val="002311D9"/>
    <w:rsid w:val="00231A80"/>
    <w:rsid w:val="00232064"/>
    <w:rsid w:val="00233756"/>
    <w:rsid w:val="00234B9D"/>
    <w:rsid w:val="00234EBB"/>
    <w:rsid w:val="00235151"/>
    <w:rsid w:val="0023586F"/>
    <w:rsid w:val="00235A4D"/>
    <w:rsid w:val="00235A8A"/>
    <w:rsid w:val="002369AD"/>
    <w:rsid w:val="00236A52"/>
    <w:rsid w:val="00237199"/>
    <w:rsid w:val="00240D75"/>
    <w:rsid w:val="00241911"/>
    <w:rsid w:val="00241D74"/>
    <w:rsid w:val="002425F9"/>
    <w:rsid w:val="00242DAA"/>
    <w:rsid w:val="0024483F"/>
    <w:rsid w:val="00244F2E"/>
    <w:rsid w:val="00245041"/>
    <w:rsid w:val="002453CC"/>
    <w:rsid w:val="00245977"/>
    <w:rsid w:val="002460BD"/>
    <w:rsid w:val="00246ED9"/>
    <w:rsid w:val="00246F59"/>
    <w:rsid w:val="002475E7"/>
    <w:rsid w:val="00247ACB"/>
    <w:rsid w:val="00250A68"/>
    <w:rsid w:val="00250C40"/>
    <w:rsid w:val="00251D59"/>
    <w:rsid w:val="00252963"/>
    <w:rsid w:val="00252EE2"/>
    <w:rsid w:val="002566EC"/>
    <w:rsid w:val="00256D78"/>
    <w:rsid w:val="00256E1A"/>
    <w:rsid w:val="00257941"/>
    <w:rsid w:val="00261ABD"/>
    <w:rsid w:val="00262464"/>
    <w:rsid w:val="00262B7D"/>
    <w:rsid w:val="00262FCB"/>
    <w:rsid w:val="0026370F"/>
    <w:rsid w:val="00263CF0"/>
    <w:rsid w:val="00265D36"/>
    <w:rsid w:val="00265DAE"/>
    <w:rsid w:val="00266E25"/>
    <w:rsid w:val="002679D0"/>
    <w:rsid w:val="0027056B"/>
    <w:rsid w:val="002705C7"/>
    <w:rsid w:val="0027188E"/>
    <w:rsid w:val="00271A43"/>
    <w:rsid w:val="00271C72"/>
    <w:rsid w:val="00271CDB"/>
    <w:rsid w:val="00272F8D"/>
    <w:rsid w:val="00273E3F"/>
    <w:rsid w:val="002744B1"/>
    <w:rsid w:val="002778E0"/>
    <w:rsid w:val="00281B96"/>
    <w:rsid w:val="00281BD3"/>
    <w:rsid w:val="0028254E"/>
    <w:rsid w:val="002830FB"/>
    <w:rsid w:val="0028382C"/>
    <w:rsid w:val="00283EF8"/>
    <w:rsid w:val="0028424E"/>
    <w:rsid w:val="00284C8F"/>
    <w:rsid w:val="00284CB3"/>
    <w:rsid w:val="00284EED"/>
    <w:rsid w:val="00285565"/>
    <w:rsid w:val="00285FE3"/>
    <w:rsid w:val="002868C2"/>
    <w:rsid w:val="00287AB9"/>
    <w:rsid w:val="00291C96"/>
    <w:rsid w:val="00291D1D"/>
    <w:rsid w:val="00292AD9"/>
    <w:rsid w:val="00292E7C"/>
    <w:rsid w:val="002937E6"/>
    <w:rsid w:val="002959D5"/>
    <w:rsid w:val="00295B57"/>
    <w:rsid w:val="00295D46"/>
    <w:rsid w:val="00296B23"/>
    <w:rsid w:val="00296FE2"/>
    <w:rsid w:val="0029747C"/>
    <w:rsid w:val="002A0C87"/>
    <w:rsid w:val="002A115B"/>
    <w:rsid w:val="002A24DA"/>
    <w:rsid w:val="002A25EA"/>
    <w:rsid w:val="002A2B3B"/>
    <w:rsid w:val="002A4ADA"/>
    <w:rsid w:val="002A63F8"/>
    <w:rsid w:val="002A656A"/>
    <w:rsid w:val="002A6D45"/>
    <w:rsid w:val="002A7DD5"/>
    <w:rsid w:val="002A7F32"/>
    <w:rsid w:val="002A7FEA"/>
    <w:rsid w:val="002B1C8E"/>
    <w:rsid w:val="002B2421"/>
    <w:rsid w:val="002B285F"/>
    <w:rsid w:val="002B36CA"/>
    <w:rsid w:val="002B3C5C"/>
    <w:rsid w:val="002B3F70"/>
    <w:rsid w:val="002B6675"/>
    <w:rsid w:val="002B6B5B"/>
    <w:rsid w:val="002B6FFB"/>
    <w:rsid w:val="002B7079"/>
    <w:rsid w:val="002B7CDC"/>
    <w:rsid w:val="002C0029"/>
    <w:rsid w:val="002C28C3"/>
    <w:rsid w:val="002C2DE8"/>
    <w:rsid w:val="002C3F64"/>
    <w:rsid w:val="002C4757"/>
    <w:rsid w:val="002C4E17"/>
    <w:rsid w:val="002C4F40"/>
    <w:rsid w:val="002C61C6"/>
    <w:rsid w:val="002C6506"/>
    <w:rsid w:val="002C68AC"/>
    <w:rsid w:val="002C69F3"/>
    <w:rsid w:val="002C6F44"/>
    <w:rsid w:val="002C746A"/>
    <w:rsid w:val="002C7900"/>
    <w:rsid w:val="002C7B81"/>
    <w:rsid w:val="002D1A3F"/>
    <w:rsid w:val="002D1A78"/>
    <w:rsid w:val="002D1C42"/>
    <w:rsid w:val="002D4444"/>
    <w:rsid w:val="002D447C"/>
    <w:rsid w:val="002D6429"/>
    <w:rsid w:val="002D6E2D"/>
    <w:rsid w:val="002D743F"/>
    <w:rsid w:val="002D77A4"/>
    <w:rsid w:val="002D7A7D"/>
    <w:rsid w:val="002E0159"/>
    <w:rsid w:val="002E2AE7"/>
    <w:rsid w:val="002E2BC0"/>
    <w:rsid w:val="002E3FB8"/>
    <w:rsid w:val="002E5FF0"/>
    <w:rsid w:val="002E6734"/>
    <w:rsid w:val="002F1315"/>
    <w:rsid w:val="002F1BD5"/>
    <w:rsid w:val="002F1DA0"/>
    <w:rsid w:val="002F23E5"/>
    <w:rsid w:val="002F35FB"/>
    <w:rsid w:val="002F3C99"/>
    <w:rsid w:val="002F5BFF"/>
    <w:rsid w:val="002F6F8A"/>
    <w:rsid w:val="002F7BD7"/>
    <w:rsid w:val="002F7E82"/>
    <w:rsid w:val="003010BE"/>
    <w:rsid w:val="00301399"/>
    <w:rsid w:val="00301756"/>
    <w:rsid w:val="00301D43"/>
    <w:rsid w:val="00301E7F"/>
    <w:rsid w:val="00303886"/>
    <w:rsid w:val="00303F8B"/>
    <w:rsid w:val="00303FAA"/>
    <w:rsid w:val="00305FCE"/>
    <w:rsid w:val="003068BC"/>
    <w:rsid w:val="00307361"/>
    <w:rsid w:val="0030748A"/>
    <w:rsid w:val="0031034F"/>
    <w:rsid w:val="003103BE"/>
    <w:rsid w:val="00310E0C"/>
    <w:rsid w:val="003118E8"/>
    <w:rsid w:val="00311DA0"/>
    <w:rsid w:val="00312E4D"/>
    <w:rsid w:val="00312E4F"/>
    <w:rsid w:val="003131D5"/>
    <w:rsid w:val="00313563"/>
    <w:rsid w:val="0031465F"/>
    <w:rsid w:val="003156F0"/>
    <w:rsid w:val="003172B2"/>
    <w:rsid w:val="00317380"/>
    <w:rsid w:val="00321201"/>
    <w:rsid w:val="003219D4"/>
    <w:rsid w:val="003228EB"/>
    <w:rsid w:val="003229A9"/>
    <w:rsid w:val="00322B59"/>
    <w:rsid w:val="00323879"/>
    <w:rsid w:val="00324057"/>
    <w:rsid w:val="003252FC"/>
    <w:rsid w:val="003257CE"/>
    <w:rsid w:val="00325E93"/>
    <w:rsid w:val="003277CB"/>
    <w:rsid w:val="00327BF7"/>
    <w:rsid w:val="00330BDE"/>
    <w:rsid w:val="003314D2"/>
    <w:rsid w:val="00331556"/>
    <w:rsid w:val="00332AC0"/>
    <w:rsid w:val="00332CA2"/>
    <w:rsid w:val="00332EA9"/>
    <w:rsid w:val="0033399B"/>
    <w:rsid w:val="00334DEA"/>
    <w:rsid w:val="003366C9"/>
    <w:rsid w:val="003367D0"/>
    <w:rsid w:val="00336E35"/>
    <w:rsid w:val="003407A8"/>
    <w:rsid w:val="00340B3C"/>
    <w:rsid w:val="00341B77"/>
    <w:rsid w:val="0034225C"/>
    <w:rsid w:val="003425FD"/>
    <w:rsid w:val="00342746"/>
    <w:rsid w:val="003427B1"/>
    <w:rsid w:val="003439BE"/>
    <w:rsid w:val="00344010"/>
    <w:rsid w:val="00344B98"/>
    <w:rsid w:val="00344C74"/>
    <w:rsid w:val="0034508B"/>
    <w:rsid w:val="00345559"/>
    <w:rsid w:val="00345AD8"/>
    <w:rsid w:val="003462C1"/>
    <w:rsid w:val="00350471"/>
    <w:rsid w:val="00350E32"/>
    <w:rsid w:val="003515E2"/>
    <w:rsid w:val="003518E4"/>
    <w:rsid w:val="00351D14"/>
    <w:rsid w:val="00353821"/>
    <w:rsid w:val="003538B7"/>
    <w:rsid w:val="00354F87"/>
    <w:rsid w:val="003562AD"/>
    <w:rsid w:val="00356971"/>
    <w:rsid w:val="0035777F"/>
    <w:rsid w:val="00357ACE"/>
    <w:rsid w:val="00361B6D"/>
    <w:rsid w:val="003634C5"/>
    <w:rsid w:val="00363B18"/>
    <w:rsid w:val="00363D39"/>
    <w:rsid w:val="00363DE4"/>
    <w:rsid w:val="0036488C"/>
    <w:rsid w:val="00365F98"/>
    <w:rsid w:val="0036635A"/>
    <w:rsid w:val="00370463"/>
    <w:rsid w:val="003709BE"/>
    <w:rsid w:val="00370A93"/>
    <w:rsid w:val="0037206D"/>
    <w:rsid w:val="00372127"/>
    <w:rsid w:val="00372D51"/>
    <w:rsid w:val="00373147"/>
    <w:rsid w:val="00373550"/>
    <w:rsid w:val="0037387B"/>
    <w:rsid w:val="0037426F"/>
    <w:rsid w:val="00375B1A"/>
    <w:rsid w:val="00376A01"/>
    <w:rsid w:val="003779AB"/>
    <w:rsid w:val="00380687"/>
    <w:rsid w:val="00380ABD"/>
    <w:rsid w:val="00383240"/>
    <w:rsid w:val="00384CC2"/>
    <w:rsid w:val="00385D24"/>
    <w:rsid w:val="00386472"/>
    <w:rsid w:val="003870F1"/>
    <w:rsid w:val="00390FCB"/>
    <w:rsid w:val="00391365"/>
    <w:rsid w:val="00391ACB"/>
    <w:rsid w:val="003933F6"/>
    <w:rsid w:val="00393B03"/>
    <w:rsid w:val="00393B89"/>
    <w:rsid w:val="003949A5"/>
    <w:rsid w:val="00395A26"/>
    <w:rsid w:val="00395ED1"/>
    <w:rsid w:val="003A145C"/>
    <w:rsid w:val="003A15CC"/>
    <w:rsid w:val="003A1E00"/>
    <w:rsid w:val="003A2EAD"/>
    <w:rsid w:val="003A3EB2"/>
    <w:rsid w:val="003A465E"/>
    <w:rsid w:val="003A5425"/>
    <w:rsid w:val="003A54D0"/>
    <w:rsid w:val="003A54E1"/>
    <w:rsid w:val="003A5500"/>
    <w:rsid w:val="003A6C26"/>
    <w:rsid w:val="003A6C65"/>
    <w:rsid w:val="003A7836"/>
    <w:rsid w:val="003B01BB"/>
    <w:rsid w:val="003B0FDB"/>
    <w:rsid w:val="003B1054"/>
    <w:rsid w:val="003B1AF4"/>
    <w:rsid w:val="003B1C0E"/>
    <w:rsid w:val="003B4E67"/>
    <w:rsid w:val="003B642A"/>
    <w:rsid w:val="003C0600"/>
    <w:rsid w:val="003C0CDE"/>
    <w:rsid w:val="003C14E4"/>
    <w:rsid w:val="003C18B1"/>
    <w:rsid w:val="003C1CAD"/>
    <w:rsid w:val="003C1CE9"/>
    <w:rsid w:val="003C2A2F"/>
    <w:rsid w:val="003C33E1"/>
    <w:rsid w:val="003C3895"/>
    <w:rsid w:val="003C3F3E"/>
    <w:rsid w:val="003C5068"/>
    <w:rsid w:val="003C58F3"/>
    <w:rsid w:val="003C5A23"/>
    <w:rsid w:val="003C6280"/>
    <w:rsid w:val="003C6896"/>
    <w:rsid w:val="003C6AAC"/>
    <w:rsid w:val="003D03EB"/>
    <w:rsid w:val="003D105D"/>
    <w:rsid w:val="003D15D7"/>
    <w:rsid w:val="003D181D"/>
    <w:rsid w:val="003D21EB"/>
    <w:rsid w:val="003D271E"/>
    <w:rsid w:val="003D309B"/>
    <w:rsid w:val="003D3AAE"/>
    <w:rsid w:val="003D3C49"/>
    <w:rsid w:val="003D405A"/>
    <w:rsid w:val="003D4902"/>
    <w:rsid w:val="003D52CA"/>
    <w:rsid w:val="003D59A9"/>
    <w:rsid w:val="003D5BC6"/>
    <w:rsid w:val="003D68C9"/>
    <w:rsid w:val="003D6F93"/>
    <w:rsid w:val="003D772C"/>
    <w:rsid w:val="003D77BD"/>
    <w:rsid w:val="003E05C0"/>
    <w:rsid w:val="003E0B80"/>
    <w:rsid w:val="003E1BE9"/>
    <w:rsid w:val="003E24F7"/>
    <w:rsid w:val="003E38DB"/>
    <w:rsid w:val="003E4D74"/>
    <w:rsid w:val="003E518A"/>
    <w:rsid w:val="003E545C"/>
    <w:rsid w:val="003E6684"/>
    <w:rsid w:val="003E67CA"/>
    <w:rsid w:val="003E6DC1"/>
    <w:rsid w:val="003F0590"/>
    <w:rsid w:val="003F096F"/>
    <w:rsid w:val="003F1545"/>
    <w:rsid w:val="003F166E"/>
    <w:rsid w:val="003F24FB"/>
    <w:rsid w:val="003F290C"/>
    <w:rsid w:val="003F3379"/>
    <w:rsid w:val="003F3D93"/>
    <w:rsid w:val="003F4555"/>
    <w:rsid w:val="003F5E1B"/>
    <w:rsid w:val="003F6B8A"/>
    <w:rsid w:val="003F6C55"/>
    <w:rsid w:val="003F7E98"/>
    <w:rsid w:val="00400303"/>
    <w:rsid w:val="00401A91"/>
    <w:rsid w:val="00401C4A"/>
    <w:rsid w:val="004029AE"/>
    <w:rsid w:val="004040CB"/>
    <w:rsid w:val="004066EA"/>
    <w:rsid w:val="00407B3C"/>
    <w:rsid w:val="00407D76"/>
    <w:rsid w:val="004104AB"/>
    <w:rsid w:val="004104CE"/>
    <w:rsid w:val="00410F0A"/>
    <w:rsid w:val="00411AE4"/>
    <w:rsid w:val="00412488"/>
    <w:rsid w:val="00415175"/>
    <w:rsid w:val="0041577C"/>
    <w:rsid w:val="004166BA"/>
    <w:rsid w:val="00420925"/>
    <w:rsid w:val="00421B60"/>
    <w:rsid w:val="00422215"/>
    <w:rsid w:val="004222C4"/>
    <w:rsid w:val="00422A28"/>
    <w:rsid w:val="00423200"/>
    <w:rsid w:val="00423420"/>
    <w:rsid w:val="0042575B"/>
    <w:rsid w:val="004275DB"/>
    <w:rsid w:val="00427D25"/>
    <w:rsid w:val="0043043C"/>
    <w:rsid w:val="00432341"/>
    <w:rsid w:val="0043297F"/>
    <w:rsid w:val="004336C4"/>
    <w:rsid w:val="004336FD"/>
    <w:rsid w:val="00433B42"/>
    <w:rsid w:val="00433DC0"/>
    <w:rsid w:val="0043600E"/>
    <w:rsid w:val="004367A2"/>
    <w:rsid w:val="00436D98"/>
    <w:rsid w:val="00437DF1"/>
    <w:rsid w:val="00437E01"/>
    <w:rsid w:val="00440ADB"/>
    <w:rsid w:val="0044108F"/>
    <w:rsid w:val="00441427"/>
    <w:rsid w:val="004419D5"/>
    <w:rsid w:val="00441CF2"/>
    <w:rsid w:val="00441D98"/>
    <w:rsid w:val="004422BF"/>
    <w:rsid w:val="00442F59"/>
    <w:rsid w:val="00445DC0"/>
    <w:rsid w:val="00445DD5"/>
    <w:rsid w:val="00446341"/>
    <w:rsid w:val="0044741A"/>
    <w:rsid w:val="004505D8"/>
    <w:rsid w:val="00450BEC"/>
    <w:rsid w:val="00450CCE"/>
    <w:rsid w:val="00450F08"/>
    <w:rsid w:val="004519E9"/>
    <w:rsid w:val="00451FEB"/>
    <w:rsid w:val="004551FC"/>
    <w:rsid w:val="00455B02"/>
    <w:rsid w:val="00455BA5"/>
    <w:rsid w:val="00456D56"/>
    <w:rsid w:val="00460C58"/>
    <w:rsid w:val="00461385"/>
    <w:rsid w:val="00461E1B"/>
    <w:rsid w:val="004622E1"/>
    <w:rsid w:val="004628E5"/>
    <w:rsid w:val="0046474E"/>
    <w:rsid w:val="00464F2D"/>
    <w:rsid w:val="00464FDE"/>
    <w:rsid w:val="00467699"/>
    <w:rsid w:val="00467AC3"/>
    <w:rsid w:val="00467B8D"/>
    <w:rsid w:val="00467DB1"/>
    <w:rsid w:val="00470534"/>
    <w:rsid w:val="00470CED"/>
    <w:rsid w:val="0047136B"/>
    <w:rsid w:val="00471BB6"/>
    <w:rsid w:val="00472F61"/>
    <w:rsid w:val="00474A6E"/>
    <w:rsid w:val="0047698F"/>
    <w:rsid w:val="00476A93"/>
    <w:rsid w:val="00476E3D"/>
    <w:rsid w:val="0047719A"/>
    <w:rsid w:val="0047787D"/>
    <w:rsid w:val="004805F6"/>
    <w:rsid w:val="0048094A"/>
    <w:rsid w:val="00480A99"/>
    <w:rsid w:val="00480D7B"/>
    <w:rsid w:val="00481544"/>
    <w:rsid w:val="00481F0F"/>
    <w:rsid w:val="004827C2"/>
    <w:rsid w:val="0048281B"/>
    <w:rsid w:val="0048321D"/>
    <w:rsid w:val="004837F8"/>
    <w:rsid w:val="004849A7"/>
    <w:rsid w:val="004853A1"/>
    <w:rsid w:val="00486155"/>
    <w:rsid w:val="00486669"/>
    <w:rsid w:val="004905FD"/>
    <w:rsid w:val="004906F3"/>
    <w:rsid w:val="0049100A"/>
    <w:rsid w:val="0049103D"/>
    <w:rsid w:val="0049129F"/>
    <w:rsid w:val="00491962"/>
    <w:rsid w:val="00492464"/>
    <w:rsid w:val="00492FD7"/>
    <w:rsid w:val="004930B0"/>
    <w:rsid w:val="00494236"/>
    <w:rsid w:val="004944A0"/>
    <w:rsid w:val="00494657"/>
    <w:rsid w:val="00494F61"/>
    <w:rsid w:val="004A0A0D"/>
    <w:rsid w:val="004A0E7C"/>
    <w:rsid w:val="004A12E9"/>
    <w:rsid w:val="004A1F7A"/>
    <w:rsid w:val="004A5227"/>
    <w:rsid w:val="004A5532"/>
    <w:rsid w:val="004A700E"/>
    <w:rsid w:val="004A71EB"/>
    <w:rsid w:val="004A74A7"/>
    <w:rsid w:val="004A7A59"/>
    <w:rsid w:val="004A7E77"/>
    <w:rsid w:val="004B0101"/>
    <w:rsid w:val="004B0266"/>
    <w:rsid w:val="004B0A1E"/>
    <w:rsid w:val="004B0E52"/>
    <w:rsid w:val="004B1699"/>
    <w:rsid w:val="004B1B9B"/>
    <w:rsid w:val="004B3118"/>
    <w:rsid w:val="004B386F"/>
    <w:rsid w:val="004B419F"/>
    <w:rsid w:val="004B44EE"/>
    <w:rsid w:val="004B5672"/>
    <w:rsid w:val="004B5C71"/>
    <w:rsid w:val="004B5D0C"/>
    <w:rsid w:val="004B632D"/>
    <w:rsid w:val="004B7487"/>
    <w:rsid w:val="004C03DD"/>
    <w:rsid w:val="004C0915"/>
    <w:rsid w:val="004C2458"/>
    <w:rsid w:val="004C3A88"/>
    <w:rsid w:val="004C4956"/>
    <w:rsid w:val="004C4C08"/>
    <w:rsid w:val="004C5DFC"/>
    <w:rsid w:val="004C5F60"/>
    <w:rsid w:val="004C69A6"/>
    <w:rsid w:val="004C6C8E"/>
    <w:rsid w:val="004C6D2F"/>
    <w:rsid w:val="004C6EAB"/>
    <w:rsid w:val="004D13CA"/>
    <w:rsid w:val="004D1C0E"/>
    <w:rsid w:val="004D2F90"/>
    <w:rsid w:val="004D307C"/>
    <w:rsid w:val="004D3723"/>
    <w:rsid w:val="004D3B41"/>
    <w:rsid w:val="004D3E06"/>
    <w:rsid w:val="004D41D2"/>
    <w:rsid w:val="004D420C"/>
    <w:rsid w:val="004D562D"/>
    <w:rsid w:val="004D5696"/>
    <w:rsid w:val="004D6018"/>
    <w:rsid w:val="004D68D5"/>
    <w:rsid w:val="004D69DC"/>
    <w:rsid w:val="004E084F"/>
    <w:rsid w:val="004E09D8"/>
    <w:rsid w:val="004E158A"/>
    <w:rsid w:val="004E1609"/>
    <w:rsid w:val="004E286E"/>
    <w:rsid w:val="004E2A92"/>
    <w:rsid w:val="004E37A6"/>
    <w:rsid w:val="004E40F3"/>
    <w:rsid w:val="004E4498"/>
    <w:rsid w:val="004E5C13"/>
    <w:rsid w:val="004E6021"/>
    <w:rsid w:val="004E6AAA"/>
    <w:rsid w:val="004E728D"/>
    <w:rsid w:val="004E729D"/>
    <w:rsid w:val="004E7316"/>
    <w:rsid w:val="004E7995"/>
    <w:rsid w:val="004F1128"/>
    <w:rsid w:val="004F23E5"/>
    <w:rsid w:val="004F5A99"/>
    <w:rsid w:val="004F5FAA"/>
    <w:rsid w:val="004F6A50"/>
    <w:rsid w:val="004F79A4"/>
    <w:rsid w:val="004F79D0"/>
    <w:rsid w:val="00501341"/>
    <w:rsid w:val="005029C8"/>
    <w:rsid w:val="00502DCF"/>
    <w:rsid w:val="00503C8C"/>
    <w:rsid w:val="00503EC3"/>
    <w:rsid w:val="005056A3"/>
    <w:rsid w:val="005066BB"/>
    <w:rsid w:val="00507A90"/>
    <w:rsid w:val="00510E7B"/>
    <w:rsid w:val="0051196A"/>
    <w:rsid w:val="005136B9"/>
    <w:rsid w:val="005137BA"/>
    <w:rsid w:val="0051392E"/>
    <w:rsid w:val="0051418B"/>
    <w:rsid w:val="00514B71"/>
    <w:rsid w:val="00517380"/>
    <w:rsid w:val="00521817"/>
    <w:rsid w:val="00521F6D"/>
    <w:rsid w:val="00522C8D"/>
    <w:rsid w:val="005231E5"/>
    <w:rsid w:val="00523CCA"/>
    <w:rsid w:val="00524D44"/>
    <w:rsid w:val="00525073"/>
    <w:rsid w:val="00525A7F"/>
    <w:rsid w:val="00525EC5"/>
    <w:rsid w:val="00527876"/>
    <w:rsid w:val="00527C2B"/>
    <w:rsid w:val="00530020"/>
    <w:rsid w:val="0053081E"/>
    <w:rsid w:val="00531D1C"/>
    <w:rsid w:val="00531DAB"/>
    <w:rsid w:val="0053273E"/>
    <w:rsid w:val="00532943"/>
    <w:rsid w:val="005329A9"/>
    <w:rsid w:val="00533C0B"/>
    <w:rsid w:val="00533EEC"/>
    <w:rsid w:val="0053403E"/>
    <w:rsid w:val="00534189"/>
    <w:rsid w:val="00534B8F"/>
    <w:rsid w:val="0053568E"/>
    <w:rsid w:val="005365BB"/>
    <w:rsid w:val="005400AA"/>
    <w:rsid w:val="00540F37"/>
    <w:rsid w:val="005410E3"/>
    <w:rsid w:val="00541432"/>
    <w:rsid w:val="00541DE0"/>
    <w:rsid w:val="005421AD"/>
    <w:rsid w:val="005428F9"/>
    <w:rsid w:val="00545A4D"/>
    <w:rsid w:val="00545A85"/>
    <w:rsid w:val="00545AF8"/>
    <w:rsid w:val="005474B5"/>
    <w:rsid w:val="00547890"/>
    <w:rsid w:val="0055012F"/>
    <w:rsid w:val="005504AA"/>
    <w:rsid w:val="00550EC5"/>
    <w:rsid w:val="0055215C"/>
    <w:rsid w:val="005538FB"/>
    <w:rsid w:val="00553EDE"/>
    <w:rsid w:val="00554272"/>
    <w:rsid w:val="00554D58"/>
    <w:rsid w:val="0055597F"/>
    <w:rsid w:val="005559E6"/>
    <w:rsid w:val="00561C5D"/>
    <w:rsid w:val="00564807"/>
    <w:rsid w:val="00564D8C"/>
    <w:rsid w:val="00564E22"/>
    <w:rsid w:val="00565603"/>
    <w:rsid w:val="00565C36"/>
    <w:rsid w:val="005663CD"/>
    <w:rsid w:val="0056779C"/>
    <w:rsid w:val="00567DAE"/>
    <w:rsid w:val="00571F2B"/>
    <w:rsid w:val="00571F39"/>
    <w:rsid w:val="0057262B"/>
    <w:rsid w:val="0057301D"/>
    <w:rsid w:val="00574509"/>
    <w:rsid w:val="00575495"/>
    <w:rsid w:val="00575688"/>
    <w:rsid w:val="00575DFD"/>
    <w:rsid w:val="00576508"/>
    <w:rsid w:val="0057789F"/>
    <w:rsid w:val="00577E42"/>
    <w:rsid w:val="0058113C"/>
    <w:rsid w:val="00581412"/>
    <w:rsid w:val="005816C2"/>
    <w:rsid w:val="00581D81"/>
    <w:rsid w:val="00583298"/>
    <w:rsid w:val="005834B6"/>
    <w:rsid w:val="00583844"/>
    <w:rsid w:val="00583A98"/>
    <w:rsid w:val="00584058"/>
    <w:rsid w:val="00584977"/>
    <w:rsid w:val="00584A50"/>
    <w:rsid w:val="00584B88"/>
    <w:rsid w:val="00585162"/>
    <w:rsid w:val="005853EF"/>
    <w:rsid w:val="005859BD"/>
    <w:rsid w:val="00586A29"/>
    <w:rsid w:val="00590DC7"/>
    <w:rsid w:val="00591A07"/>
    <w:rsid w:val="0059258E"/>
    <w:rsid w:val="0059298D"/>
    <w:rsid w:val="00593760"/>
    <w:rsid w:val="005948A6"/>
    <w:rsid w:val="00595CAF"/>
    <w:rsid w:val="00596037"/>
    <w:rsid w:val="00597F08"/>
    <w:rsid w:val="005A0EE4"/>
    <w:rsid w:val="005A146E"/>
    <w:rsid w:val="005A1662"/>
    <w:rsid w:val="005A170D"/>
    <w:rsid w:val="005A250F"/>
    <w:rsid w:val="005A42FE"/>
    <w:rsid w:val="005A48FD"/>
    <w:rsid w:val="005A4B83"/>
    <w:rsid w:val="005A5191"/>
    <w:rsid w:val="005A6DE6"/>
    <w:rsid w:val="005A7310"/>
    <w:rsid w:val="005A74A4"/>
    <w:rsid w:val="005A7759"/>
    <w:rsid w:val="005B0672"/>
    <w:rsid w:val="005B152F"/>
    <w:rsid w:val="005B1F23"/>
    <w:rsid w:val="005B2B6A"/>
    <w:rsid w:val="005B357E"/>
    <w:rsid w:val="005B3E6E"/>
    <w:rsid w:val="005B4257"/>
    <w:rsid w:val="005B473B"/>
    <w:rsid w:val="005B52F7"/>
    <w:rsid w:val="005B6DB3"/>
    <w:rsid w:val="005B72F8"/>
    <w:rsid w:val="005B7B02"/>
    <w:rsid w:val="005C0696"/>
    <w:rsid w:val="005C1018"/>
    <w:rsid w:val="005C105B"/>
    <w:rsid w:val="005C124E"/>
    <w:rsid w:val="005C1465"/>
    <w:rsid w:val="005C2267"/>
    <w:rsid w:val="005C2874"/>
    <w:rsid w:val="005C2BB4"/>
    <w:rsid w:val="005C32E4"/>
    <w:rsid w:val="005C33EC"/>
    <w:rsid w:val="005C3436"/>
    <w:rsid w:val="005C3D7B"/>
    <w:rsid w:val="005C4844"/>
    <w:rsid w:val="005C56B7"/>
    <w:rsid w:val="005C653B"/>
    <w:rsid w:val="005C7F55"/>
    <w:rsid w:val="005D011E"/>
    <w:rsid w:val="005D01A3"/>
    <w:rsid w:val="005D0226"/>
    <w:rsid w:val="005D0A67"/>
    <w:rsid w:val="005D1070"/>
    <w:rsid w:val="005D112D"/>
    <w:rsid w:val="005D1186"/>
    <w:rsid w:val="005D18F6"/>
    <w:rsid w:val="005D1B53"/>
    <w:rsid w:val="005D2249"/>
    <w:rsid w:val="005D40A1"/>
    <w:rsid w:val="005D4C83"/>
    <w:rsid w:val="005D5BE5"/>
    <w:rsid w:val="005D609D"/>
    <w:rsid w:val="005D6907"/>
    <w:rsid w:val="005D7DF1"/>
    <w:rsid w:val="005E0027"/>
    <w:rsid w:val="005E006B"/>
    <w:rsid w:val="005E0398"/>
    <w:rsid w:val="005E04B7"/>
    <w:rsid w:val="005E1D7E"/>
    <w:rsid w:val="005E27D6"/>
    <w:rsid w:val="005E2D0A"/>
    <w:rsid w:val="005E32F8"/>
    <w:rsid w:val="005E5927"/>
    <w:rsid w:val="005E6029"/>
    <w:rsid w:val="005E6292"/>
    <w:rsid w:val="005E6A4D"/>
    <w:rsid w:val="005E6B20"/>
    <w:rsid w:val="005E6BD7"/>
    <w:rsid w:val="005E71A0"/>
    <w:rsid w:val="005F0342"/>
    <w:rsid w:val="005F2D4C"/>
    <w:rsid w:val="005F3038"/>
    <w:rsid w:val="005F4492"/>
    <w:rsid w:val="005F5441"/>
    <w:rsid w:val="005F5448"/>
    <w:rsid w:val="005F5D9E"/>
    <w:rsid w:val="005F64DC"/>
    <w:rsid w:val="005F6EFA"/>
    <w:rsid w:val="005F6FCD"/>
    <w:rsid w:val="005F78D8"/>
    <w:rsid w:val="005F7DAD"/>
    <w:rsid w:val="00600811"/>
    <w:rsid w:val="0060131F"/>
    <w:rsid w:val="00601361"/>
    <w:rsid w:val="00601C4E"/>
    <w:rsid w:val="00602761"/>
    <w:rsid w:val="00602B72"/>
    <w:rsid w:val="00602E4A"/>
    <w:rsid w:val="00603854"/>
    <w:rsid w:val="006038C1"/>
    <w:rsid w:val="0060396F"/>
    <w:rsid w:val="0060416C"/>
    <w:rsid w:val="00604B8C"/>
    <w:rsid w:val="00606DB1"/>
    <w:rsid w:val="00610556"/>
    <w:rsid w:val="00610984"/>
    <w:rsid w:val="00610AC2"/>
    <w:rsid w:val="00612894"/>
    <w:rsid w:val="0061366F"/>
    <w:rsid w:val="0061389C"/>
    <w:rsid w:val="00614319"/>
    <w:rsid w:val="0061464F"/>
    <w:rsid w:val="0061465B"/>
    <w:rsid w:val="00614A3D"/>
    <w:rsid w:val="006159FA"/>
    <w:rsid w:val="00615D93"/>
    <w:rsid w:val="00616580"/>
    <w:rsid w:val="006165B3"/>
    <w:rsid w:val="00616E52"/>
    <w:rsid w:val="00616F9D"/>
    <w:rsid w:val="0061710A"/>
    <w:rsid w:val="006172A5"/>
    <w:rsid w:val="006205FA"/>
    <w:rsid w:val="00622D26"/>
    <w:rsid w:val="00623426"/>
    <w:rsid w:val="00624D66"/>
    <w:rsid w:val="006259EB"/>
    <w:rsid w:val="00626691"/>
    <w:rsid w:val="0062767D"/>
    <w:rsid w:val="00627EFC"/>
    <w:rsid w:val="00631D7C"/>
    <w:rsid w:val="00632909"/>
    <w:rsid w:val="00633610"/>
    <w:rsid w:val="00633879"/>
    <w:rsid w:val="0063422D"/>
    <w:rsid w:val="00634D74"/>
    <w:rsid w:val="00634E29"/>
    <w:rsid w:val="0063535D"/>
    <w:rsid w:val="00635919"/>
    <w:rsid w:val="00636131"/>
    <w:rsid w:val="00636C83"/>
    <w:rsid w:val="0063706E"/>
    <w:rsid w:val="0063761B"/>
    <w:rsid w:val="00637837"/>
    <w:rsid w:val="00637A83"/>
    <w:rsid w:val="00637CFC"/>
    <w:rsid w:val="00637DFE"/>
    <w:rsid w:val="006401F1"/>
    <w:rsid w:val="006402CD"/>
    <w:rsid w:val="00641574"/>
    <w:rsid w:val="00641709"/>
    <w:rsid w:val="006422CF"/>
    <w:rsid w:val="006427C7"/>
    <w:rsid w:val="00643DF6"/>
    <w:rsid w:val="006446EE"/>
    <w:rsid w:val="00644CA0"/>
    <w:rsid w:val="0064530F"/>
    <w:rsid w:val="00645F83"/>
    <w:rsid w:val="006470E5"/>
    <w:rsid w:val="0064751A"/>
    <w:rsid w:val="00650B62"/>
    <w:rsid w:val="00653925"/>
    <w:rsid w:val="00654C82"/>
    <w:rsid w:val="00654EF4"/>
    <w:rsid w:val="00660892"/>
    <w:rsid w:val="006611B7"/>
    <w:rsid w:val="00663913"/>
    <w:rsid w:val="00664252"/>
    <w:rsid w:val="00664EBE"/>
    <w:rsid w:val="00665F89"/>
    <w:rsid w:val="00666C0D"/>
    <w:rsid w:val="00667647"/>
    <w:rsid w:val="006704DB"/>
    <w:rsid w:val="00670BFB"/>
    <w:rsid w:val="006716F5"/>
    <w:rsid w:val="00671EAB"/>
    <w:rsid w:val="006730DB"/>
    <w:rsid w:val="0067438B"/>
    <w:rsid w:val="00674575"/>
    <w:rsid w:val="00674592"/>
    <w:rsid w:val="0067478A"/>
    <w:rsid w:val="006778FD"/>
    <w:rsid w:val="006814AE"/>
    <w:rsid w:val="00682CF6"/>
    <w:rsid w:val="00682E4D"/>
    <w:rsid w:val="00683324"/>
    <w:rsid w:val="00683C95"/>
    <w:rsid w:val="006845F5"/>
    <w:rsid w:val="00686C10"/>
    <w:rsid w:val="00686E72"/>
    <w:rsid w:val="00687E3F"/>
    <w:rsid w:val="00687E88"/>
    <w:rsid w:val="0069042F"/>
    <w:rsid w:val="00690F0B"/>
    <w:rsid w:val="00692022"/>
    <w:rsid w:val="00692169"/>
    <w:rsid w:val="00692873"/>
    <w:rsid w:val="00692A2D"/>
    <w:rsid w:val="006935D3"/>
    <w:rsid w:val="00694088"/>
    <w:rsid w:val="00696059"/>
    <w:rsid w:val="00696E94"/>
    <w:rsid w:val="00696ECD"/>
    <w:rsid w:val="0069782E"/>
    <w:rsid w:val="006979CA"/>
    <w:rsid w:val="006A039C"/>
    <w:rsid w:val="006A09F3"/>
    <w:rsid w:val="006A0AA4"/>
    <w:rsid w:val="006A0B07"/>
    <w:rsid w:val="006A13DF"/>
    <w:rsid w:val="006A17C8"/>
    <w:rsid w:val="006A1D75"/>
    <w:rsid w:val="006A2586"/>
    <w:rsid w:val="006A3858"/>
    <w:rsid w:val="006A4058"/>
    <w:rsid w:val="006A4533"/>
    <w:rsid w:val="006A4E07"/>
    <w:rsid w:val="006A51C6"/>
    <w:rsid w:val="006A5E6D"/>
    <w:rsid w:val="006A5F8A"/>
    <w:rsid w:val="006A6802"/>
    <w:rsid w:val="006A6EB2"/>
    <w:rsid w:val="006B04C3"/>
    <w:rsid w:val="006B08B5"/>
    <w:rsid w:val="006B1B99"/>
    <w:rsid w:val="006B2261"/>
    <w:rsid w:val="006B24BF"/>
    <w:rsid w:val="006B466E"/>
    <w:rsid w:val="006C08B9"/>
    <w:rsid w:val="006C0A8F"/>
    <w:rsid w:val="006C1A85"/>
    <w:rsid w:val="006C1D61"/>
    <w:rsid w:val="006C1F47"/>
    <w:rsid w:val="006C2139"/>
    <w:rsid w:val="006C2A10"/>
    <w:rsid w:val="006C3CF1"/>
    <w:rsid w:val="006C431A"/>
    <w:rsid w:val="006C6071"/>
    <w:rsid w:val="006C7550"/>
    <w:rsid w:val="006C7C84"/>
    <w:rsid w:val="006D048C"/>
    <w:rsid w:val="006D076C"/>
    <w:rsid w:val="006D2BBD"/>
    <w:rsid w:val="006D2CB4"/>
    <w:rsid w:val="006D352C"/>
    <w:rsid w:val="006D3A6D"/>
    <w:rsid w:val="006D3BE9"/>
    <w:rsid w:val="006D45BD"/>
    <w:rsid w:val="006D4CB9"/>
    <w:rsid w:val="006D6258"/>
    <w:rsid w:val="006D6C20"/>
    <w:rsid w:val="006D710C"/>
    <w:rsid w:val="006D712D"/>
    <w:rsid w:val="006D7F84"/>
    <w:rsid w:val="006E0AE6"/>
    <w:rsid w:val="006E0FF3"/>
    <w:rsid w:val="006E19DE"/>
    <w:rsid w:val="006E27B2"/>
    <w:rsid w:val="006E3189"/>
    <w:rsid w:val="006E46CE"/>
    <w:rsid w:val="006E651E"/>
    <w:rsid w:val="006E656A"/>
    <w:rsid w:val="006E6AAF"/>
    <w:rsid w:val="006E6AE5"/>
    <w:rsid w:val="006E74A8"/>
    <w:rsid w:val="006E774D"/>
    <w:rsid w:val="006E7F24"/>
    <w:rsid w:val="006F14BC"/>
    <w:rsid w:val="006F3058"/>
    <w:rsid w:val="006F3519"/>
    <w:rsid w:val="006F3883"/>
    <w:rsid w:val="006F4863"/>
    <w:rsid w:val="006F548B"/>
    <w:rsid w:val="006F67AC"/>
    <w:rsid w:val="006F705D"/>
    <w:rsid w:val="006F7B5C"/>
    <w:rsid w:val="006F7C28"/>
    <w:rsid w:val="00700FDE"/>
    <w:rsid w:val="00702C73"/>
    <w:rsid w:val="00703B4C"/>
    <w:rsid w:val="00703FB1"/>
    <w:rsid w:val="0070401F"/>
    <w:rsid w:val="007047CD"/>
    <w:rsid w:val="007053F7"/>
    <w:rsid w:val="0070576C"/>
    <w:rsid w:val="007057DE"/>
    <w:rsid w:val="00705AD1"/>
    <w:rsid w:val="00705BCF"/>
    <w:rsid w:val="00707919"/>
    <w:rsid w:val="0071080D"/>
    <w:rsid w:val="00710D76"/>
    <w:rsid w:val="00711C54"/>
    <w:rsid w:val="007134F0"/>
    <w:rsid w:val="00714EFB"/>
    <w:rsid w:val="00714F16"/>
    <w:rsid w:val="00716306"/>
    <w:rsid w:val="00716642"/>
    <w:rsid w:val="007175AD"/>
    <w:rsid w:val="00720ED0"/>
    <w:rsid w:val="007210AE"/>
    <w:rsid w:val="0072297E"/>
    <w:rsid w:val="00723C72"/>
    <w:rsid w:val="00723F9C"/>
    <w:rsid w:val="0072414D"/>
    <w:rsid w:val="007254A5"/>
    <w:rsid w:val="007265E1"/>
    <w:rsid w:val="00726740"/>
    <w:rsid w:val="00726EF4"/>
    <w:rsid w:val="0073031B"/>
    <w:rsid w:val="00730351"/>
    <w:rsid w:val="00731DBE"/>
    <w:rsid w:val="00733060"/>
    <w:rsid w:val="00733178"/>
    <w:rsid w:val="00733434"/>
    <w:rsid w:val="00733629"/>
    <w:rsid w:val="007344EB"/>
    <w:rsid w:val="00737049"/>
    <w:rsid w:val="007412B8"/>
    <w:rsid w:val="007412F0"/>
    <w:rsid w:val="00741501"/>
    <w:rsid w:val="00741734"/>
    <w:rsid w:val="00742031"/>
    <w:rsid w:val="007425DA"/>
    <w:rsid w:val="00742AD0"/>
    <w:rsid w:val="00743446"/>
    <w:rsid w:val="00743684"/>
    <w:rsid w:val="00744618"/>
    <w:rsid w:val="007453F9"/>
    <w:rsid w:val="00745E30"/>
    <w:rsid w:val="00746A27"/>
    <w:rsid w:val="007502E3"/>
    <w:rsid w:val="00750785"/>
    <w:rsid w:val="007511FB"/>
    <w:rsid w:val="007515DE"/>
    <w:rsid w:val="0075237B"/>
    <w:rsid w:val="00752661"/>
    <w:rsid w:val="007543D5"/>
    <w:rsid w:val="00754AE7"/>
    <w:rsid w:val="0075595C"/>
    <w:rsid w:val="0075621A"/>
    <w:rsid w:val="007565E9"/>
    <w:rsid w:val="00756C46"/>
    <w:rsid w:val="00756DFF"/>
    <w:rsid w:val="0075779D"/>
    <w:rsid w:val="00757C9C"/>
    <w:rsid w:val="00757EED"/>
    <w:rsid w:val="00761C06"/>
    <w:rsid w:val="007633B0"/>
    <w:rsid w:val="00763453"/>
    <w:rsid w:val="00763C1C"/>
    <w:rsid w:val="00763E12"/>
    <w:rsid w:val="00763F55"/>
    <w:rsid w:val="00765DBB"/>
    <w:rsid w:val="00766338"/>
    <w:rsid w:val="007679DF"/>
    <w:rsid w:val="00767F0F"/>
    <w:rsid w:val="00771C06"/>
    <w:rsid w:val="00771D83"/>
    <w:rsid w:val="007721F8"/>
    <w:rsid w:val="00773121"/>
    <w:rsid w:val="0077372C"/>
    <w:rsid w:val="00773981"/>
    <w:rsid w:val="00774001"/>
    <w:rsid w:val="0077470A"/>
    <w:rsid w:val="007756EB"/>
    <w:rsid w:val="00776905"/>
    <w:rsid w:val="00777737"/>
    <w:rsid w:val="00777A21"/>
    <w:rsid w:val="00777C66"/>
    <w:rsid w:val="00780050"/>
    <w:rsid w:val="007809F9"/>
    <w:rsid w:val="00780D98"/>
    <w:rsid w:val="00780DAA"/>
    <w:rsid w:val="007819D4"/>
    <w:rsid w:val="00782763"/>
    <w:rsid w:val="00782D01"/>
    <w:rsid w:val="0078379A"/>
    <w:rsid w:val="0078437F"/>
    <w:rsid w:val="007851ED"/>
    <w:rsid w:val="0078623D"/>
    <w:rsid w:val="0079037B"/>
    <w:rsid w:val="007908A2"/>
    <w:rsid w:val="00791103"/>
    <w:rsid w:val="007916FA"/>
    <w:rsid w:val="007925D1"/>
    <w:rsid w:val="00792A8D"/>
    <w:rsid w:val="0079345D"/>
    <w:rsid w:val="00793CCF"/>
    <w:rsid w:val="00793F4B"/>
    <w:rsid w:val="00794662"/>
    <w:rsid w:val="00794762"/>
    <w:rsid w:val="00794980"/>
    <w:rsid w:val="007951F1"/>
    <w:rsid w:val="00795D6B"/>
    <w:rsid w:val="00796177"/>
    <w:rsid w:val="00796AD3"/>
    <w:rsid w:val="00797118"/>
    <w:rsid w:val="0079777F"/>
    <w:rsid w:val="00797780"/>
    <w:rsid w:val="00797C54"/>
    <w:rsid w:val="00797C62"/>
    <w:rsid w:val="007A047D"/>
    <w:rsid w:val="007A1CE2"/>
    <w:rsid w:val="007A22E8"/>
    <w:rsid w:val="007A2693"/>
    <w:rsid w:val="007A3084"/>
    <w:rsid w:val="007A32F3"/>
    <w:rsid w:val="007A39C2"/>
    <w:rsid w:val="007A3D9F"/>
    <w:rsid w:val="007A3F06"/>
    <w:rsid w:val="007A47A3"/>
    <w:rsid w:val="007A48E8"/>
    <w:rsid w:val="007A5599"/>
    <w:rsid w:val="007A61E5"/>
    <w:rsid w:val="007A734D"/>
    <w:rsid w:val="007B02C7"/>
    <w:rsid w:val="007B07E2"/>
    <w:rsid w:val="007B11A1"/>
    <w:rsid w:val="007B2123"/>
    <w:rsid w:val="007B2128"/>
    <w:rsid w:val="007B2521"/>
    <w:rsid w:val="007B3BC2"/>
    <w:rsid w:val="007B3FAA"/>
    <w:rsid w:val="007B4935"/>
    <w:rsid w:val="007B4A0B"/>
    <w:rsid w:val="007B5747"/>
    <w:rsid w:val="007B5F3B"/>
    <w:rsid w:val="007B64C1"/>
    <w:rsid w:val="007B69B0"/>
    <w:rsid w:val="007B6F9C"/>
    <w:rsid w:val="007B76FC"/>
    <w:rsid w:val="007C0874"/>
    <w:rsid w:val="007C094A"/>
    <w:rsid w:val="007C303A"/>
    <w:rsid w:val="007C3421"/>
    <w:rsid w:val="007C4078"/>
    <w:rsid w:val="007C4572"/>
    <w:rsid w:val="007C5760"/>
    <w:rsid w:val="007C58A3"/>
    <w:rsid w:val="007C6F0C"/>
    <w:rsid w:val="007C777F"/>
    <w:rsid w:val="007D10FC"/>
    <w:rsid w:val="007D147D"/>
    <w:rsid w:val="007D1693"/>
    <w:rsid w:val="007D2200"/>
    <w:rsid w:val="007D2270"/>
    <w:rsid w:val="007D26FF"/>
    <w:rsid w:val="007D284C"/>
    <w:rsid w:val="007D3260"/>
    <w:rsid w:val="007D4206"/>
    <w:rsid w:val="007D4315"/>
    <w:rsid w:val="007D51A0"/>
    <w:rsid w:val="007D5F64"/>
    <w:rsid w:val="007D6888"/>
    <w:rsid w:val="007E0F85"/>
    <w:rsid w:val="007E1993"/>
    <w:rsid w:val="007E1FD5"/>
    <w:rsid w:val="007E2E51"/>
    <w:rsid w:val="007E352C"/>
    <w:rsid w:val="007E4C74"/>
    <w:rsid w:val="007E5925"/>
    <w:rsid w:val="007E648E"/>
    <w:rsid w:val="007E6C0D"/>
    <w:rsid w:val="007E6C7A"/>
    <w:rsid w:val="007E6D35"/>
    <w:rsid w:val="007E7380"/>
    <w:rsid w:val="007E76F5"/>
    <w:rsid w:val="007E7A3C"/>
    <w:rsid w:val="007F033F"/>
    <w:rsid w:val="007F03B6"/>
    <w:rsid w:val="007F0886"/>
    <w:rsid w:val="007F0A09"/>
    <w:rsid w:val="007F1CC5"/>
    <w:rsid w:val="007F260F"/>
    <w:rsid w:val="007F28F6"/>
    <w:rsid w:val="007F37B3"/>
    <w:rsid w:val="007F4702"/>
    <w:rsid w:val="007F5D4A"/>
    <w:rsid w:val="007F7807"/>
    <w:rsid w:val="008009F0"/>
    <w:rsid w:val="00801816"/>
    <w:rsid w:val="0080286B"/>
    <w:rsid w:val="00802A21"/>
    <w:rsid w:val="00802CF6"/>
    <w:rsid w:val="00802F3E"/>
    <w:rsid w:val="00803C1E"/>
    <w:rsid w:val="0080436F"/>
    <w:rsid w:val="008044B2"/>
    <w:rsid w:val="00804F67"/>
    <w:rsid w:val="00804FEF"/>
    <w:rsid w:val="008051DA"/>
    <w:rsid w:val="0080541D"/>
    <w:rsid w:val="00805C2A"/>
    <w:rsid w:val="008066E9"/>
    <w:rsid w:val="00807015"/>
    <w:rsid w:val="00810A99"/>
    <w:rsid w:val="008111BB"/>
    <w:rsid w:val="008112B7"/>
    <w:rsid w:val="00813603"/>
    <w:rsid w:val="00813CF4"/>
    <w:rsid w:val="00814EE7"/>
    <w:rsid w:val="008162A2"/>
    <w:rsid w:val="00816360"/>
    <w:rsid w:val="00816746"/>
    <w:rsid w:val="008201BA"/>
    <w:rsid w:val="0082093B"/>
    <w:rsid w:val="00820FC6"/>
    <w:rsid w:val="0082243D"/>
    <w:rsid w:val="00823AAF"/>
    <w:rsid w:val="0082444D"/>
    <w:rsid w:val="00824DD5"/>
    <w:rsid w:val="0082512C"/>
    <w:rsid w:val="00825C67"/>
    <w:rsid w:val="00825EB4"/>
    <w:rsid w:val="00826342"/>
    <w:rsid w:val="00826A13"/>
    <w:rsid w:val="00827535"/>
    <w:rsid w:val="00827886"/>
    <w:rsid w:val="00827CB6"/>
    <w:rsid w:val="008303BD"/>
    <w:rsid w:val="008321AF"/>
    <w:rsid w:val="00832512"/>
    <w:rsid w:val="008332BD"/>
    <w:rsid w:val="008341C6"/>
    <w:rsid w:val="008345FF"/>
    <w:rsid w:val="00834F81"/>
    <w:rsid w:val="00835690"/>
    <w:rsid w:val="0083589B"/>
    <w:rsid w:val="00835E61"/>
    <w:rsid w:val="00836853"/>
    <w:rsid w:val="0083777E"/>
    <w:rsid w:val="0083790D"/>
    <w:rsid w:val="00840411"/>
    <w:rsid w:val="00844075"/>
    <w:rsid w:val="00844178"/>
    <w:rsid w:val="00845293"/>
    <w:rsid w:val="00850194"/>
    <w:rsid w:val="008504C1"/>
    <w:rsid w:val="00850859"/>
    <w:rsid w:val="00850E8B"/>
    <w:rsid w:val="0085115B"/>
    <w:rsid w:val="00851229"/>
    <w:rsid w:val="0085168F"/>
    <w:rsid w:val="0085345F"/>
    <w:rsid w:val="00853694"/>
    <w:rsid w:val="00853F93"/>
    <w:rsid w:val="008552AE"/>
    <w:rsid w:val="0085556C"/>
    <w:rsid w:val="00855639"/>
    <w:rsid w:val="00855A34"/>
    <w:rsid w:val="00856160"/>
    <w:rsid w:val="008561AB"/>
    <w:rsid w:val="008604E8"/>
    <w:rsid w:val="00860D0B"/>
    <w:rsid w:val="00862FA0"/>
    <w:rsid w:val="00863372"/>
    <w:rsid w:val="00863EBE"/>
    <w:rsid w:val="008641D7"/>
    <w:rsid w:val="00865C86"/>
    <w:rsid w:val="00867F5B"/>
    <w:rsid w:val="00870FDD"/>
    <w:rsid w:val="00871FE6"/>
    <w:rsid w:val="008724B0"/>
    <w:rsid w:val="00872959"/>
    <w:rsid w:val="008732A2"/>
    <w:rsid w:val="008734EF"/>
    <w:rsid w:val="00873689"/>
    <w:rsid w:val="0087368C"/>
    <w:rsid w:val="00873948"/>
    <w:rsid w:val="008752D4"/>
    <w:rsid w:val="008758CA"/>
    <w:rsid w:val="00875B1B"/>
    <w:rsid w:val="00875F1F"/>
    <w:rsid w:val="00876079"/>
    <w:rsid w:val="008774EB"/>
    <w:rsid w:val="00877710"/>
    <w:rsid w:val="00877AB8"/>
    <w:rsid w:val="00881E5B"/>
    <w:rsid w:val="00882AB4"/>
    <w:rsid w:val="0088308A"/>
    <w:rsid w:val="00884565"/>
    <w:rsid w:val="008847C9"/>
    <w:rsid w:val="00884E9A"/>
    <w:rsid w:val="008863F5"/>
    <w:rsid w:val="00890669"/>
    <w:rsid w:val="00890887"/>
    <w:rsid w:val="00890F84"/>
    <w:rsid w:val="008914A0"/>
    <w:rsid w:val="00891EE9"/>
    <w:rsid w:val="0089359C"/>
    <w:rsid w:val="008946D0"/>
    <w:rsid w:val="00895F09"/>
    <w:rsid w:val="008A25D7"/>
    <w:rsid w:val="008A287F"/>
    <w:rsid w:val="008A2FFD"/>
    <w:rsid w:val="008A32D7"/>
    <w:rsid w:val="008A5F45"/>
    <w:rsid w:val="008A6568"/>
    <w:rsid w:val="008A66EA"/>
    <w:rsid w:val="008A6E1F"/>
    <w:rsid w:val="008A73F4"/>
    <w:rsid w:val="008A79F9"/>
    <w:rsid w:val="008A7C4B"/>
    <w:rsid w:val="008B0C71"/>
    <w:rsid w:val="008B1E27"/>
    <w:rsid w:val="008B2B9B"/>
    <w:rsid w:val="008B320E"/>
    <w:rsid w:val="008B4DE3"/>
    <w:rsid w:val="008B78D7"/>
    <w:rsid w:val="008C0AED"/>
    <w:rsid w:val="008C0E86"/>
    <w:rsid w:val="008C11A5"/>
    <w:rsid w:val="008C1970"/>
    <w:rsid w:val="008C1C80"/>
    <w:rsid w:val="008C26BA"/>
    <w:rsid w:val="008C3201"/>
    <w:rsid w:val="008C3A40"/>
    <w:rsid w:val="008C47D5"/>
    <w:rsid w:val="008C4A59"/>
    <w:rsid w:val="008C4B31"/>
    <w:rsid w:val="008C5892"/>
    <w:rsid w:val="008C662A"/>
    <w:rsid w:val="008C70E9"/>
    <w:rsid w:val="008C77B1"/>
    <w:rsid w:val="008C790C"/>
    <w:rsid w:val="008D04FE"/>
    <w:rsid w:val="008D0F73"/>
    <w:rsid w:val="008D22C1"/>
    <w:rsid w:val="008D278B"/>
    <w:rsid w:val="008D2C41"/>
    <w:rsid w:val="008D4343"/>
    <w:rsid w:val="008D493C"/>
    <w:rsid w:val="008D4C06"/>
    <w:rsid w:val="008D4C41"/>
    <w:rsid w:val="008D4D69"/>
    <w:rsid w:val="008D5233"/>
    <w:rsid w:val="008D58E3"/>
    <w:rsid w:val="008D5D66"/>
    <w:rsid w:val="008D6D01"/>
    <w:rsid w:val="008D7A71"/>
    <w:rsid w:val="008E082A"/>
    <w:rsid w:val="008E1070"/>
    <w:rsid w:val="008E1418"/>
    <w:rsid w:val="008E1C0D"/>
    <w:rsid w:val="008E337B"/>
    <w:rsid w:val="008E3E95"/>
    <w:rsid w:val="008E40D8"/>
    <w:rsid w:val="008E4304"/>
    <w:rsid w:val="008E465D"/>
    <w:rsid w:val="008E4C4C"/>
    <w:rsid w:val="008E609F"/>
    <w:rsid w:val="008E6B0E"/>
    <w:rsid w:val="008E7A95"/>
    <w:rsid w:val="008E7BCD"/>
    <w:rsid w:val="008E7E1B"/>
    <w:rsid w:val="008F1D2C"/>
    <w:rsid w:val="008F2510"/>
    <w:rsid w:val="008F26E7"/>
    <w:rsid w:val="008F2944"/>
    <w:rsid w:val="008F2DF3"/>
    <w:rsid w:val="008F3739"/>
    <w:rsid w:val="008F6A88"/>
    <w:rsid w:val="008F7F2A"/>
    <w:rsid w:val="008F7F68"/>
    <w:rsid w:val="009005E4"/>
    <w:rsid w:val="0090094D"/>
    <w:rsid w:val="00900BD7"/>
    <w:rsid w:val="009023E5"/>
    <w:rsid w:val="00902FB8"/>
    <w:rsid w:val="00903706"/>
    <w:rsid w:val="0090399A"/>
    <w:rsid w:val="009039B4"/>
    <w:rsid w:val="009039CB"/>
    <w:rsid w:val="00903B53"/>
    <w:rsid w:val="009046A6"/>
    <w:rsid w:val="00904751"/>
    <w:rsid w:val="00905350"/>
    <w:rsid w:val="00905E89"/>
    <w:rsid w:val="00906177"/>
    <w:rsid w:val="00907597"/>
    <w:rsid w:val="00910D1F"/>
    <w:rsid w:val="00910EDF"/>
    <w:rsid w:val="00910FA6"/>
    <w:rsid w:val="009122F0"/>
    <w:rsid w:val="00912877"/>
    <w:rsid w:val="00913106"/>
    <w:rsid w:val="009131A2"/>
    <w:rsid w:val="00913D2B"/>
    <w:rsid w:val="00914F06"/>
    <w:rsid w:val="0091520C"/>
    <w:rsid w:val="0091637C"/>
    <w:rsid w:val="00916998"/>
    <w:rsid w:val="00917679"/>
    <w:rsid w:val="009204E6"/>
    <w:rsid w:val="00920B75"/>
    <w:rsid w:val="00922551"/>
    <w:rsid w:val="009242D2"/>
    <w:rsid w:val="00924654"/>
    <w:rsid w:val="00924895"/>
    <w:rsid w:val="00926A07"/>
    <w:rsid w:val="009278E7"/>
    <w:rsid w:val="00930CCB"/>
    <w:rsid w:val="0093163A"/>
    <w:rsid w:val="009318A7"/>
    <w:rsid w:val="009320C1"/>
    <w:rsid w:val="0093211F"/>
    <w:rsid w:val="00932B99"/>
    <w:rsid w:val="0093378A"/>
    <w:rsid w:val="00934F83"/>
    <w:rsid w:val="0093592E"/>
    <w:rsid w:val="0093625A"/>
    <w:rsid w:val="0093630E"/>
    <w:rsid w:val="009375FE"/>
    <w:rsid w:val="00937F73"/>
    <w:rsid w:val="0094091F"/>
    <w:rsid w:val="00941A93"/>
    <w:rsid w:val="00942374"/>
    <w:rsid w:val="00943333"/>
    <w:rsid w:val="0094354C"/>
    <w:rsid w:val="009441FD"/>
    <w:rsid w:val="0094485C"/>
    <w:rsid w:val="00944E69"/>
    <w:rsid w:val="009452C3"/>
    <w:rsid w:val="0094531A"/>
    <w:rsid w:val="00946BFA"/>
    <w:rsid w:val="00946DAA"/>
    <w:rsid w:val="00947872"/>
    <w:rsid w:val="00947B96"/>
    <w:rsid w:val="0095038A"/>
    <w:rsid w:val="009503A7"/>
    <w:rsid w:val="00950FF4"/>
    <w:rsid w:val="009517C6"/>
    <w:rsid w:val="009522F0"/>
    <w:rsid w:val="00952347"/>
    <w:rsid w:val="0095324F"/>
    <w:rsid w:val="009537C4"/>
    <w:rsid w:val="0095386B"/>
    <w:rsid w:val="00954B00"/>
    <w:rsid w:val="00955152"/>
    <w:rsid w:val="00955A53"/>
    <w:rsid w:val="0095704A"/>
    <w:rsid w:val="00957C15"/>
    <w:rsid w:val="009601CD"/>
    <w:rsid w:val="00960B8E"/>
    <w:rsid w:val="00961F15"/>
    <w:rsid w:val="00961FFA"/>
    <w:rsid w:val="00962E0D"/>
    <w:rsid w:val="0096429E"/>
    <w:rsid w:val="00964814"/>
    <w:rsid w:val="00964847"/>
    <w:rsid w:val="00964C21"/>
    <w:rsid w:val="0096591C"/>
    <w:rsid w:val="0096774A"/>
    <w:rsid w:val="009701E1"/>
    <w:rsid w:val="009702F7"/>
    <w:rsid w:val="009733D0"/>
    <w:rsid w:val="0097346C"/>
    <w:rsid w:val="0097391F"/>
    <w:rsid w:val="009740B2"/>
    <w:rsid w:val="009749ED"/>
    <w:rsid w:val="00974C9B"/>
    <w:rsid w:val="0097666B"/>
    <w:rsid w:val="009769C0"/>
    <w:rsid w:val="00977133"/>
    <w:rsid w:val="00977E38"/>
    <w:rsid w:val="00977E7B"/>
    <w:rsid w:val="00980432"/>
    <w:rsid w:val="00981525"/>
    <w:rsid w:val="00981AD5"/>
    <w:rsid w:val="00981B43"/>
    <w:rsid w:val="009839B0"/>
    <w:rsid w:val="0098459C"/>
    <w:rsid w:val="0098485C"/>
    <w:rsid w:val="0098528A"/>
    <w:rsid w:val="009856E2"/>
    <w:rsid w:val="00986AD5"/>
    <w:rsid w:val="00993420"/>
    <w:rsid w:val="00994721"/>
    <w:rsid w:val="00996316"/>
    <w:rsid w:val="0099646A"/>
    <w:rsid w:val="00996876"/>
    <w:rsid w:val="0099723A"/>
    <w:rsid w:val="00997421"/>
    <w:rsid w:val="009976C2"/>
    <w:rsid w:val="009A0428"/>
    <w:rsid w:val="009A04E5"/>
    <w:rsid w:val="009A050F"/>
    <w:rsid w:val="009A08BE"/>
    <w:rsid w:val="009A0DB8"/>
    <w:rsid w:val="009A2B33"/>
    <w:rsid w:val="009A3332"/>
    <w:rsid w:val="009A4E31"/>
    <w:rsid w:val="009A55B3"/>
    <w:rsid w:val="009A56CA"/>
    <w:rsid w:val="009A6615"/>
    <w:rsid w:val="009A7474"/>
    <w:rsid w:val="009A7D49"/>
    <w:rsid w:val="009B030C"/>
    <w:rsid w:val="009B3B53"/>
    <w:rsid w:val="009B56B6"/>
    <w:rsid w:val="009B5CC2"/>
    <w:rsid w:val="009B5DAE"/>
    <w:rsid w:val="009B76F2"/>
    <w:rsid w:val="009C0572"/>
    <w:rsid w:val="009C199A"/>
    <w:rsid w:val="009C2432"/>
    <w:rsid w:val="009C3FB6"/>
    <w:rsid w:val="009C4763"/>
    <w:rsid w:val="009C4F06"/>
    <w:rsid w:val="009C5928"/>
    <w:rsid w:val="009C5C97"/>
    <w:rsid w:val="009C70B9"/>
    <w:rsid w:val="009C7ADC"/>
    <w:rsid w:val="009D080B"/>
    <w:rsid w:val="009D2509"/>
    <w:rsid w:val="009D2755"/>
    <w:rsid w:val="009D40C5"/>
    <w:rsid w:val="009D5B6E"/>
    <w:rsid w:val="009D5E25"/>
    <w:rsid w:val="009D62C0"/>
    <w:rsid w:val="009E07D1"/>
    <w:rsid w:val="009E2F3D"/>
    <w:rsid w:val="009E2FA6"/>
    <w:rsid w:val="009E34C0"/>
    <w:rsid w:val="009E4513"/>
    <w:rsid w:val="009E4D7E"/>
    <w:rsid w:val="009E5245"/>
    <w:rsid w:val="009E589A"/>
    <w:rsid w:val="009E5D70"/>
    <w:rsid w:val="009E6314"/>
    <w:rsid w:val="009F029E"/>
    <w:rsid w:val="009F12C2"/>
    <w:rsid w:val="009F2019"/>
    <w:rsid w:val="009F22CA"/>
    <w:rsid w:val="009F3339"/>
    <w:rsid w:val="009F3490"/>
    <w:rsid w:val="009F3578"/>
    <w:rsid w:val="009F3B6A"/>
    <w:rsid w:val="009F4343"/>
    <w:rsid w:val="009F5471"/>
    <w:rsid w:val="009F5EB5"/>
    <w:rsid w:val="009F67F6"/>
    <w:rsid w:val="009F6FD0"/>
    <w:rsid w:val="009F7293"/>
    <w:rsid w:val="009F780F"/>
    <w:rsid w:val="00A002E7"/>
    <w:rsid w:val="00A00581"/>
    <w:rsid w:val="00A005E3"/>
    <w:rsid w:val="00A00CBD"/>
    <w:rsid w:val="00A00DB2"/>
    <w:rsid w:val="00A026E9"/>
    <w:rsid w:val="00A029E0"/>
    <w:rsid w:val="00A02FAB"/>
    <w:rsid w:val="00A032ED"/>
    <w:rsid w:val="00A037F5"/>
    <w:rsid w:val="00A052E0"/>
    <w:rsid w:val="00A059D4"/>
    <w:rsid w:val="00A05B70"/>
    <w:rsid w:val="00A05E05"/>
    <w:rsid w:val="00A05FEE"/>
    <w:rsid w:val="00A06505"/>
    <w:rsid w:val="00A06E89"/>
    <w:rsid w:val="00A07CCD"/>
    <w:rsid w:val="00A10982"/>
    <w:rsid w:val="00A1124B"/>
    <w:rsid w:val="00A127F2"/>
    <w:rsid w:val="00A12D43"/>
    <w:rsid w:val="00A1348C"/>
    <w:rsid w:val="00A14024"/>
    <w:rsid w:val="00A15713"/>
    <w:rsid w:val="00A157D6"/>
    <w:rsid w:val="00A15987"/>
    <w:rsid w:val="00A163D0"/>
    <w:rsid w:val="00A16ABC"/>
    <w:rsid w:val="00A1768A"/>
    <w:rsid w:val="00A2067A"/>
    <w:rsid w:val="00A20E90"/>
    <w:rsid w:val="00A216BF"/>
    <w:rsid w:val="00A21B9B"/>
    <w:rsid w:val="00A224A2"/>
    <w:rsid w:val="00A228B2"/>
    <w:rsid w:val="00A22F12"/>
    <w:rsid w:val="00A24534"/>
    <w:rsid w:val="00A2483A"/>
    <w:rsid w:val="00A26775"/>
    <w:rsid w:val="00A2744F"/>
    <w:rsid w:val="00A30227"/>
    <w:rsid w:val="00A307E7"/>
    <w:rsid w:val="00A31C31"/>
    <w:rsid w:val="00A3215D"/>
    <w:rsid w:val="00A32EA0"/>
    <w:rsid w:val="00A3328B"/>
    <w:rsid w:val="00A33C0C"/>
    <w:rsid w:val="00A34A2B"/>
    <w:rsid w:val="00A3670C"/>
    <w:rsid w:val="00A36BE1"/>
    <w:rsid w:val="00A40A5E"/>
    <w:rsid w:val="00A40B58"/>
    <w:rsid w:val="00A42313"/>
    <w:rsid w:val="00A42442"/>
    <w:rsid w:val="00A42789"/>
    <w:rsid w:val="00A4377B"/>
    <w:rsid w:val="00A439E2"/>
    <w:rsid w:val="00A44FFA"/>
    <w:rsid w:val="00A45B3C"/>
    <w:rsid w:val="00A45FFE"/>
    <w:rsid w:val="00A46D39"/>
    <w:rsid w:val="00A472EA"/>
    <w:rsid w:val="00A52A72"/>
    <w:rsid w:val="00A52AE9"/>
    <w:rsid w:val="00A52E21"/>
    <w:rsid w:val="00A55043"/>
    <w:rsid w:val="00A55A5B"/>
    <w:rsid w:val="00A56910"/>
    <w:rsid w:val="00A57E03"/>
    <w:rsid w:val="00A57F5B"/>
    <w:rsid w:val="00A60229"/>
    <w:rsid w:val="00A623DB"/>
    <w:rsid w:val="00A646FD"/>
    <w:rsid w:val="00A65389"/>
    <w:rsid w:val="00A65AEB"/>
    <w:rsid w:val="00A67104"/>
    <w:rsid w:val="00A6782A"/>
    <w:rsid w:val="00A67D64"/>
    <w:rsid w:val="00A67F04"/>
    <w:rsid w:val="00A700FC"/>
    <w:rsid w:val="00A706B9"/>
    <w:rsid w:val="00A70E21"/>
    <w:rsid w:val="00A727E6"/>
    <w:rsid w:val="00A72F3C"/>
    <w:rsid w:val="00A735A1"/>
    <w:rsid w:val="00A73F22"/>
    <w:rsid w:val="00A74968"/>
    <w:rsid w:val="00A749DC"/>
    <w:rsid w:val="00A77669"/>
    <w:rsid w:val="00A8108C"/>
    <w:rsid w:val="00A813AE"/>
    <w:rsid w:val="00A82A4E"/>
    <w:rsid w:val="00A834A2"/>
    <w:rsid w:val="00A8360B"/>
    <w:rsid w:val="00A84680"/>
    <w:rsid w:val="00A86363"/>
    <w:rsid w:val="00A866D0"/>
    <w:rsid w:val="00A86FEF"/>
    <w:rsid w:val="00A87877"/>
    <w:rsid w:val="00A87AAA"/>
    <w:rsid w:val="00A9030F"/>
    <w:rsid w:val="00A91157"/>
    <w:rsid w:val="00A923E0"/>
    <w:rsid w:val="00A928E0"/>
    <w:rsid w:val="00A92CC3"/>
    <w:rsid w:val="00A93E36"/>
    <w:rsid w:val="00A952CA"/>
    <w:rsid w:val="00A95567"/>
    <w:rsid w:val="00A959BF"/>
    <w:rsid w:val="00A95F87"/>
    <w:rsid w:val="00A96531"/>
    <w:rsid w:val="00A96892"/>
    <w:rsid w:val="00A970C0"/>
    <w:rsid w:val="00A97435"/>
    <w:rsid w:val="00A97503"/>
    <w:rsid w:val="00AA044B"/>
    <w:rsid w:val="00AA1189"/>
    <w:rsid w:val="00AA34BF"/>
    <w:rsid w:val="00AA36D6"/>
    <w:rsid w:val="00AA37B4"/>
    <w:rsid w:val="00AA546D"/>
    <w:rsid w:val="00AA5DF8"/>
    <w:rsid w:val="00AA7657"/>
    <w:rsid w:val="00AB023E"/>
    <w:rsid w:val="00AB04B1"/>
    <w:rsid w:val="00AB06C8"/>
    <w:rsid w:val="00AB17F3"/>
    <w:rsid w:val="00AB18E6"/>
    <w:rsid w:val="00AB1DC0"/>
    <w:rsid w:val="00AB37CA"/>
    <w:rsid w:val="00AB4272"/>
    <w:rsid w:val="00AB44B9"/>
    <w:rsid w:val="00AB498A"/>
    <w:rsid w:val="00AB4B3A"/>
    <w:rsid w:val="00AB4DE6"/>
    <w:rsid w:val="00AB5252"/>
    <w:rsid w:val="00AB52E8"/>
    <w:rsid w:val="00AB5CB9"/>
    <w:rsid w:val="00AB6D98"/>
    <w:rsid w:val="00AB6DA3"/>
    <w:rsid w:val="00AB7A74"/>
    <w:rsid w:val="00AC0A52"/>
    <w:rsid w:val="00AC2CF1"/>
    <w:rsid w:val="00AC2D56"/>
    <w:rsid w:val="00AC43BA"/>
    <w:rsid w:val="00AC460F"/>
    <w:rsid w:val="00AC4B73"/>
    <w:rsid w:val="00AC5D6C"/>
    <w:rsid w:val="00AC662B"/>
    <w:rsid w:val="00AC6ED7"/>
    <w:rsid w:val="00AC74C4"/>
    <w:rsid w:val="00AD0E3D"/>
    <w:rsid w:val="00AD17A4"/>
    <w:rsid w:val="00AD202B"/>
    <w:rsid w:val="00AD2B2A"/>
    <w:rsid w:val="00AD2EB6"/>
    <w:rsid w:val="00AD38EC"/>
    <w:rsid w:val="00AD3DB0"/>
    <w:rsid w:val="00AD425C"/>
    <w:rsid w:val="00AD46FD"/>
    <w:rsid w:val="00AD4C2E"/>
    <w:rsid w:val="00AD4C39"/>
    <w:rsid w:val="00AD57F2"/>
    <w:rsid w:val="00AD6217"/>
    <w:rsid w:val="00AD64F4"/>
    <w:rsid w:val="00AD6A48"/>
    <w:rsid w:val="00AD6A6A"/>
    <w:rsid w:val="00AD71E1"/>
    <w:rsid w:val="00AD73BF"/>
    <w:rsid w:val="00AD79BF"/>
    <w:rsid w:val="00AD7C1F"/>
    <w:rsid w:val="00AE0840"/>
    <w:rsid w:val="00AE0ADC"/>
    <w:rsid w:val="00AE0E7E"/>
    <w:rsid w:val="00AE11B2"/>
    <w:rsid w:val="00AE2E26"/>
    <w:rsid w:val="00AE3773"/>
    <w:rsid w:val="00AE40A3"/>
    <w:rsid w:val="00AE42BA"/>
    <w:rsid w:val="00AE5453"/>
    <w:rsid w:val="00AE5E16"/>
    <w:rsid w:val="00AE5FA1"/>
    <w:rsid w:val="00AE6461"/>
    <w:rsid w:val="00AE7261"/>
    <w:rsid w:val="00AE79C7"/>
    <w:rsid w:val="00AF0466"/>
    <w:rsid w:val="00AF1145"/>
    <w:rsid w:val="00AF1EDC"/>
    <w:rsid w:val="00AF201D"/>
    <w:rsid w:val="00AF20F7"/>
    <w:rsid w:val="00AF225A"/>
    <w:rsid w:val="00AF2898"/>
    <w:rsid w:val="00AF4E0D"/>
    <w:rsid w:val="00AF55A9"/>
    <w:rsid w:val="00AF597A"/>
    <w:rsid w:val="00AF605C"/>
    <w:rsid w:val="00AF627D"/>
    <w:rsid w:val="00AF6A35"/>
    <w:rsid w:val="00AF7F38"/>
    <w:rsid w:val="00B0042F"/>
    <w:rsid w:val="00B01A74"/>
    <w:rsid w:val="00B01F99"/>
    <w:rsid w:val="00B021CE"/>
    <w:rsid w:val="00B028BC"/>
    <w:rsid w:val="00B031BB"/>
    <w:rsid w:val="00B03224"/>
    <w:rsid w:val="00B0333C"/>
    <w:rsid w:val="00B03404"/>
    <w:rsid w:val="00B034E7"/>
    <w:rsid w:val="00B0398C"/>
    <w:rsid w:val="00B04109"/>
    <w:rsid w:val="00B05BD4"/>
    <w:rsid w:val="00B076E7"/>
    <w:rsid w:val="00B1060A"/>
    <w:rsid w:val="00B1080B"/>
    <w:rsid w:val="00B1122E"/>
    <w:rsid w:val="00B11E16"/>
    <w:rsid w:val="00B11F9F"/>
    <w:rsid w:val="00B12030"/>
    <w:rsid w:val="00B127F6"/>
    <w:rsid w:val="00B1501C"/>
    <w:rsid w:val="00B15051"/>
    <w:rsid w:val="00B15A94"/>
    <w:rsid w:val="00B15F1D"/>
    <w:rsid w:val="00B165BC"/>
    <w:rsid w:val="00B16EFE"/>
    <w:rsid w:val="00B17682"/>
    <w:rsid w:val="00B17A2F"/>
    <w:rsid w:val="00B2027C"/>
    <w:rsid w:val="00B20861"/>
    <w:rsid w:val="00B219B2"/>
    <w:rsid w:val="00B21D75"/>
    <w:rsid w:val="00B23085"/>
    <w:rsid w:val="00B23701"/>
    <w:rsid w:val="00B23AF0"/>
    <w:rsid w:val="00B2497A"/>
    <w:rsid w:val="00B24E41"/>
    <w:rsid w:val="00B25DFD"/>
    <w:rsid w:val="00B263BB"/>
    <w:rsid w:val="00B26B3F"/>
    <w:rsid w:val="00B27100"/>
    <w:rsid w:val="00B27495"/>
    <w:rsid w:val="00B277BA"/>
    <w:rsid w:val="00B279AA"/>
    <w:rsid w:val="00B30192"/>
    <w:rsid w:val="00B31337"/>
    <w:rsid w:val="00B31EE4"/>
    <w:rsid w:val="00B322DA"/>
    <w:rsid w:val="00B33A6E"/>
    <w:rsid w:val="00B343C0"/>
    <w:rsid w:val="00B3491D"/>
    <w:rsid w:val="00B34F76"/>
    <w:rsid w:val="00B355EE"/>
    <w:rsid w:val="00B3571F"/>
    <w:rsid w:val="00B40413"/>
    <w:rsid w:val="00B41415"/>
    <w:rsid w:val="00B415AF"/>
    <w:rsid w:val="00B41A7F"/>
    <w:rsid w:val="00B42C9C"/>
    <w:rsid w:val="00B43510"/>
    <w:rsid w:val="00B43682"/>
    <w:rsid w:val="00B45B0B"/>
    <w:rsid w:val="00B45E4F"/>
    <w:rsid w:val="00B46D5C"/>
    <w:rsid w:val="00B46F64"/>
    <w:rsid w:val="00B47D6E"/>
    <w:rsid w:val="00B5017E"/>
    <w:rsid w:val="00B50C6A"/>
    <w:rsid w:val="00B50D06"/>
    <w:rsid w:val="00B50EA0"/>
    <w:rsid w:val="00B5146B"/>
    <w:rsid w:val="00B515C1"/>
    <w:rsid w:val="00B517F1"/>
    <w:rsid w:val="00B528BB"/>
    <w:rsid w:val="00B533E2"/>
    <w:rsid w:val="00B536E2"/>
    <w:rsid w:val="00B55CF7"/>
    <w:rsid w:val="00B56D8A"/>
    <w:rsid w:val="00B6007F"/>
    <w:rsid w:val="00B60487"/>
    <w:rsid w:val="00B60E69"/>
    <w:rsid w:val="00B61065"/>
    <w:rsid w:val="00B612F2"/>
    <w:rsid w:val="00B614DE"/>
    <w:rsid w:val="00B61FFF"/>
    <w:rsid w:val="00B62142"/>
    <w:rsid w:val="00B631A4"/>
    <w:rsid w:val="00B645B9"/>
    <w:rsid w:val="00B64628"/>
    <w:rsid w:val="00B64780"/>
    <w:rsid w:val="00B64C39"/>
    <w:rsid w:val="00B64FD8"/>
    <w:rsid w:val="00B6692D"/>
    <w:rsid w:val="00B678FA"/>
    <w:rsid w:val="00B70248"/>
    <w:rsid w:val="00B70293"/>
    <w:rsid w:val="00B70E43"/>
    <w:rsid w:val="00B72AF2"/>
    <w:rsid w:val="00B72B58"/>
    <w:rsid w:val="00B74905"/>
    <w:rsid w:val="00B75102"/>
    <w:rsid w:val="00B75DF7"/>
    <w:rsid w:val="00B75F3A"/>
    <w:rsid w:val="00B75F42"/>
    <w:rsid w:val="00B763F6"/>
    <w:rsid w:val="00B77429"/>
    <w:rsid w:val="00B774AF"/>
    <w:rsid w:val="00B77BB9"/>
    <w:rsid w:val="00B8018E"/>
    <w:rsid w:val="00B80A96"/>
    <w:rsid w:val="00B83388"/>
    <w:rsid w:val="00B84210"/>
    <w:rsid w:val="00B86F21"/>
    <w:rsid w:val="00B870C2"/>
    <w:rsid w:val="00B87E76"/>
    <w:rsid w:val="00B90255"/>
    <w:rsid w:val="00B91553"/>
    <w:rsid w:val="00B91A21"/>
    <w:rsid w:val="00B91C19"/>
    <w:rsid w:val="00B9365B"/>
    <w:rsid w:val="00B93685"/>
    <w:rsid w:val="00B9394A"/>
    <w:rsid w:val="00B94301"/>
    <w:rsid w:val="00B94A41"/>
    <w:rsid w:val="00B94CE3"/>
    <w:rsid w:val="00B95660"/>
    <w:rsid w:val="00B9732D"/>
    <w:rsid w:val="00BA0212"/>
    <w:rsid w:val="00BA0DA6"/>
    <w:rsid w:val="00BA2442"/>
    <w:rsid w:val="00BA3012"/>
    <w:rsid w:val="00BA30FF"/>
    <w:rsid w:val="00BA3D9B"/>
    <w:rsid w:val="00BA40B7"/>
    <w:rsid w:val="00BA57B6"/>
    <w:rsid w:val="00BA5BA3"/>
    <w:rsid w:val="00BA5BBD"/>
    <w:rsid w:val="00BA69BB"/>
    <w:rsid w:val="00BA7D25"/>
    <w:rsid w:val="00BB0061"/>
    <w:rsid w:val="00BB0117"/>
    <w:rsid w:val="00BB0371"/>
    <w:rsid w:val="00BB0510"/>
    <w:rsid w:val="00BB09C8"/>
    <w:rsid w:val="00BB0E13"/>
    <w:rsid w:val="00BB10C6"/>
    <w:rsid w:val="00BB117F"/>
    <w:rsid w:val="00BB1ACE"/>
    <w:rsid w:val="00BB2190"/>
    <w:rsid w:val="00BB2361"/>
    <w:rsid w:val="00BB27D4"/>
    <w:rsid w:val="00BB4AD0"/>
    <w:rsid w:val="00BB5AFF"/>
    <w:rsid w:val="00BB5CA3"/>
    <w:rsid w:val="00BB6313"/>
    <w:rsid w:val="00BB7A18"/>
    <w:rsid w:val="00BC00AA"/>
    <w:rsid w:val="00BC01CE"/>
    <w:rsid w:val="00BC0814"/>
    <w:rsid w:val="00BC152C"/>
    <w:rsid w:val="00BC1CC2"/>
    <w:rsid w:val="00BC1F86"/>
    <w:rsid w:val="00BC1FE6"/>
    <w:rsid w:val="00BC201B"/>
    <w:rsid w:val="00BC304A"/>
    <w:rsid w:val="00BC3BBD"/>
    <w:rsid w:val="00BC6295"/>
    <w:rsid w:val="00BC67FA"/>
    <w:rsid w:val="00BD031B"/>
    <w:rsid w:val="00BD078A"/>
    <w:rsid w:val="00BD27C6"/>
    <w:rsid w:val="00BD2A78"/>
    <w:rsid w:val="00BD2ED3"/>
    <w:rsid w:val="00BD344B"/>
    <w:rsid w:val="00BD3A26"/>
    <w:rsid w:val="00BD43D6"/>
    <w:rsid w:val="00BD495D"/>
    <w:rsid w:val="00BD4CB5"/>
    <w:rsid w:val="00BD4EEA"/>
    <w:rsid w:val="00BD5215"/>
    <w:rsid w:val="00BD59E6"/>
    <w:rsid w:val="00BD711A"/>
    <w:rsid w:val="00BD73A9"/>
    <w:rsid w:val="00BE03D3"/>
    <w:rsid w:val="00BE20A8"/>
    <w:rsid w:val="00BE2185"/>
    <w:rsid w:val="00BE3015"/>
    <w:rsid w:val="00BE31A4"/>
    <w:rsid w:val="00BE3812"/>
    <w:rsid w:val="00BE3A70"/>
    <w:rsid w:val="00BE3D11"/>
    <w:rsid w:val="00BE3D86"/>
    <w:rsid w:val="00BE4743"/>
    <w:rsid w:val="00BE553B"/>
    <w:rsid w:val="00BE58D8"/>
    <w:rsid w:val="00BF24B7"/>
    <w:rsid w:val="00BF292D"/>
    <w:rsid w:val="00BF2EE2"/>
    <w:rsid w:val="00BF3901"/>
    <w:rsid w:val="00BF483C"/>
    <w:rsid w:val="00BF4F4B"/>
    <w:rsid w:val="00BF5A3D"/>
    <w:rsid w:val="00BF5FE9"/>
    <w:rsid w:val="00BF61EA"/>
    <w:rsid w:val="00BF6C55"/>
    <w:rsid w:val="00BF6E08"/>
    <w:rsid w:val="00BF6F01"/>
    <w:rsid w:val="00BF7EF9"/>
    <w:rsid w:val="00C00922"/>
    <w:rsid w:val="00C00F24"/>
    <w:rsid w:val="00C02032"/>
    <w:rsid w:val="00C02A86"/>
    <w:rsid w:val="00C02C0C"/>
    <w:rsid w:val="00C02D83"/>
    <w:rsid w:val="00C05387"/>
    <w:rsid w:val="00C05405"/>
    <w:rsid w:val="00C05580"/>
    <w:rsid w:val="00C05962"/>
    <w:rsid w:val="00C05C59"/>
    <w:rsid w:val="00C0632F"/>
    <w:rsid w:val="00C06790"/>
    <w:rsid w:val="00C06A79"/>
    <w:rsid w:val="00C06D46"/>
    <w:rsid w:val="00C10C22"/>
    <w:rsid w:val="00C110FD"/>
    <w:rsid w:val="00C11734"/>
    <w:rsid w:val="00C11E68"/>
    <w:rsid w:val="00C1238D"/>
    <w:rsid w:val="00C12FDF"/>
    <w:rsid w:val="00C13172"/>
    <w:rsid w:val="00C13956"/>
    <w:rsid w:val="00C16991"/>
    <w:rsid w:val="00C17AF6"/>
    <w:rsid w:val="00C210C5"/>
    <w:rsid w:val="00C2241D"/>
    <w:rsid w:val="00C25881"/>
    <w:rsid w:val="00C25F74"/>
    <w:rsid w:val="00C26DF7"/>
    <w:rsid w:val="00C2791F"/>
    <w:rsid w:val="00C27AF4"/>
    <w:rsid w:val="00C27D8C"/>
    <w:rsid w:val="00C27FF0"/>
    <w:rsid w:val="00C3019B"/>
    <w:rsid w:val="00C30654"/>
    <w:rsid w:val="00C31F91"/>
    <w:rsid w:val="00C327EF"/>
    <w:rsid w:val="00C344F5"/>
    <w:rsid w:val="00C34E3A"/>
    <w:rsid w:val="00C35D35"/>
    <w:rsid w:val="00C36120"/>
    <w:rsid w:val="00C36A9A"/>
    <w:rsid w:val="00C37395"/>
    <w:rsid w:val="00C40393"/>
    <w:rsid w:val="00C40D10"/>
    <w:rsid w:val="00C41016"/>
    <w:rsid w:val="00C4137E"/>
    <w:rsid w:val="00C41E5D"/>
    <w:rsid w:val="00C4212B"/>
    <w:rsid w:val="00C428FA"/>
    <w:rsid w:val="00C4297C"/>
    <w:rsid w:val="00C433FF"/>
    <w:rsid w:val="00C45480"/>
    <w:rsid w:val="00C45944"/>
    <w:rsid w:val="00C4728A"/>
    <w:rsid w:val="00C474BD"/>
    <w:rsid w:val="00C47740"/>
    <w:rsid w:val="00C5157B"/>
    <w:rsid w:val="00C542CC"/>
    <w:rsid w:val="00C54E32"/>
    <w:rsid w:val="00C55410"/>
    <w:rsid w:val="00C55EE6"/>
    <w:rsid w:val="00C56FCC"/>
    <w:rsid w:val="00C571C9"/>
    <w:rsid w:val="00C5764C"/>
    <w:rsid w:val="00C577F1"/>
    <w:rsid w:val="00C6073F"/>
    <w:rsid w:val="00C60CC3"/>
    <w:rsid w:val="00C61BDD"/>
    <w:rsid w:val="00C6298F"/>
    <w:rsid w:val="00C62ADF"/>
    <w:rsid w:val="00C62D81"/>
    <w:rsid w:val="00C638A5"/>
    <w:rsid w:val="00C63A94"/>
    <w:rsid w:val="00C63D5C"/>
    <w:rsid w:val="00C648F6"/>
    <w:rsid w:val="00C6572A"/>
    <w:rsid w:val="00C6626C"/>
    <w:rsid w:val="00C66434"/>
    <w:rsid w:val="00C66704"/>
    <w:rsid w:val="00C66EF9"/>
    <w:rsid w:val="00C70D06"/>
    <w:rsid w:val="00C7130D"/>
    <w:rsid w:val="00C7187D"/>
    <w:rsid w:val="00C72CEF"/>
    <w:rsid w:val="00C72F38"/>
    <w:rsid w:val="00C73C4D"/>
    <w:rsid w:val="00C74101"/>
    <w:rsid w:val="00C74271"/>
    <w:rsid w:val="00C745ED"/>
    <w:rsid w:val="00C74DFD"/>
    <w:rsid w:val="00C7631D"/>
    <w:rsid w:val="00C7792F"/>
    <w:rsid w:val="00C77A40"/>
    <w:rsid w:val="00C825F5"/>
    <w:rsid w:val="00C82AA6"/>
    <w:rsid w:val="00C8338B"/>
    <w:rsid w:val="00C83456"/>
    <w:rsid w:val="00C835F0"/>
    <w:rsid w:val="00C840F1"/>
    <w:rsid w:val="00C84216"/>
    <w:rsid w:val="00C84DCF"/>
    <w:rsid w:val="00C853D4"/>
    <w:rsid w:val="00C85EE7"/>
    <w:rsid w:val="00C86F21"/>
    <w:rsid w:val="00C87287"/>
    <w:rsid w:val="00C90CBF"/>
    <w:rsid w:val="00C917E3"/>
    <w:rsid w:val="00C917F3"/>
    <w:rsid w:val="00C91F59"/>
    <w:rsid w:val="00C91F74"/>
    <w:rsid w:val="00C922BB"/>
    <w:rsid w:val="00C93ABC"/>
    <w:rsid w:val="00C93B70"/>
    <w:rsid w:val="00C93D70"/>
    <w:rsid w:val="00C947D4"/>
    <w:rsid w:val="00C96295"/>
    <w:rsid w:val="00C96EE4"/>
    <w:rsid w:val="00C96F3C"/>
    <w:rsid w:val="00C974EB"/>
    <w:rsid w:val="00C97E15"/>
    <w:rsid w:val="00CA0A80"/>
    <w:rsid w:val="00CA0BC8"/>
    <w:rsid w:val="00CA1EC6"/>
    <w:rsid w:val="00CA207E"/>
    <w:rsid w:val="00CA2366"/>
    <w:rsid w:val="00CA2615"/>
    <w:rsid w:val="00CA3692"/>
    <w:rsid w:val="00CA4C21"/>
    <w:rsid w:val="00CA4F34"/>
    <w:rsid w:val="00CA5E97"/>
    <w:rsid w:val="00CA626D"/>
    <w:rsid w:val="00CA6432"/>
    <w:rsid w:val="00CA6740"/>
    <w:rsid w:val="00CA6B3E"/>
    <w:rsid w:val="00CA6F03"/>
    <w:rsid w:val="00CA79A2"/>
    <w:rsid w:val="00CB0F7F"/>
    <w:rsid w:val="00CB13F5"/>
    <w:rsid w:val="00CB1A60"/>
    <w:rsid w:val="00CB1B25"/>
    <w:rsid w:val="00CB2C85"/>
    <w:rsid w:val="00CB34CD"/>
    <w:rsid w:val="00CB3681"/>
    <w:rsid w:val="00CB3F6E"/>
    <w:rsid w:val="00CB48E4"/>
    <w:rsid w:val="00CB5242"/>
    <w:rsid w:val="00CB5B7F"/>
    <w:rsid w:val="00CB6752"/>
    <w:rsid w:val="00CB6E03"/>
    <w:rsid w:val="00CB7424"/>
    <w:rsid w:val="00CB7B7F"/>
    <w:rsid w:val="00CB7E72"/>
    <w:rsid w:val="00CB7FE6"/>
    <w:rsid w:val="00CC0470"/>
    <w:rsid w:val="00CC04A2"/>
    <w:rsid w:val="00CC28DD"/>
    <w:rsid w:val="00CC2D43"/>
    <w:rsid w:val="00CC3B48"/>
    <w:rsid w:val="00CC4289"/>
    <w:rsid w:val="00CC4379"/>
    <w:rsid w:val="00CC4729"/>
    <w:rsid w:val="00CC5251"/>
    <w:rsid w:val="00CC5EBF"/>
    <w:rsid w:val="00CC650C"/>
    <w:rsid w:val="00CD081D"/>
    <w:rsid w:val="00CD0D30"/>
    <w:rsid w:val="00CD15A0"/>
    <w:rsid w:val="00CD3A96"/>
    <w:rsid w:val="00CD4A93"/>
    <w:rsid w:val="00CD505B"/>
    <w:rsid w:val="00CD60CF"/>
    <w:rsid w:val="00CD62BA"/>
    <w:rsid w:val="00CD69CA"/>
    <w:rsid w:val="00CD69E8"/>
    <w:rsid w:val="00CD6BDF"/>
    <w:rsid w:val="00CE03DF"/>
    <w:rsid w:val="00CE05EB"/>
    <w:rsid w:val="00CE0AED"/>
    <w:rsid w:val="00CE1C3C"/>
    <w:rsid w:val="00CE1DD6"/>
    <w:rsid w:val="00CE2C8F"/>
    <w:rsid w:val="00CE31D1"/>
    <w:rsid w:val="00CE407A"/>
    <w:rsid w:val="00CE4AAD"/>
    <w:rsid w:val="00CE50EB"/>
    <w:rsid w:val="00CE55E7"/>
    <w:rsid w:val="00CE5FC5"/>
    <w:rsid w:val="00CE6EC8"/>
    <w:rsid w:val="00CE782C"/>
    <w:rsid w:val="00CE7D3F"/>
    <w:rsid w:val="00CF05FC"/>
    <w:rsid w:val="00CF0FF3"/>
    <w:rsid w:val="00CF1414"/>
    <w:rsid w:val="00CF2ADC"/>
    <w:rsid w:val="00CF4365"/>
    <w:rsid w:val="00CF4407"/>
    <w:rsid w:val="00CF4A8E"/>
    <w:rsid w:val="00CF5164"/>
    <w:rsid w:val="00CF537D"/>
    <w:rsid w:val="00CF574C"/>
    <w:rsid w:val="00CF5D42"/>
    <w:rsid w:val="00CF6B2D"/>
    <w:rsid w:val="00CF72C6"/>
    <w:rsid w:val="00CF790B"/>
    <w:rsid w:val="00D0104D"/>
    <w:rsid w:val="00D027EA"/>
    <w:rsid w:val="00D031F9"/>
    <w:rsid w:val="00D03885"/>
    <w:rsid w:val="00D03E46"/>
    <w:rsid w:val="00D03F72"/>
    <w:rsid w:val="00D045EF"/>
    <w:rsid w:val="00D061A9"/>
    <w:rsid w:val="00D06497"/>
    <w:rsid w:val="00D064BE"/>
    <w:rsid w:val="00D10414"/>
    <w:rsid w:val="00D113B2"/>
    <w:rsid w:val="00D117B2"/>
    <w:rsid w:val="00D123D5"/>
    <w:rsid w:val="00D12B54"/>
    <w:rsid w:val="00D13D00"/>
    <w:rsid w:val="00D13FC4"/>
    <w:rsid w:val="00D141D5"/>
    <w:rsid w:val="00D14945"/>
    <w:rsid w:val="00D14AF6"/>
    <w:rsid w:val="00D14CB3"/>
    <w:rsid w:val="00D15A89"/>
    <w:rsid w:val="00D15C14"/>
    <w:rsid w:val="00D16102"/>
    <w:rsid w:val="00D174F8"/>
    <w:rsid w:val="00D17DA6"/>
    <w:rsid w:val="00D202DF"/>
    <w:rsid w:val="00D20AE1"/>
    <w:rsid w:val="00D20B2A"/>
    <w:rsid w:val="00D210BC"/>
    <w:rsid w:val="00D21284"/>
    <w:rsid w:val="00D2143F"/>
    <w:rsid w:val="00D2245D"/>
    <w:rsid w:val="00D22A4D"/>
    <w:rsid w:val="00D22D11"/>
    <w:rsid w:val="00D2343C"/>
    <w:rsid w:val="00D23B9A"/>
    <w:rsid w:val="00D2595E"/>
    <w:rsid w:val="00D25E6E"/>
    <w:rsid w:val="00D264C8"/>
    <w:rsid w:val="00D30701"/>
    <w:rsid w:val="00D309E3"/>
    <w:rsid w:val="00D316CA"/>
    <w:rsid w:val="00D31F86"/>
    <w:rsid w:val="00D32C9A"/>
    <w:rsid w:val="00D33CBE"/>
    <w:rsid w:val="00D3411C"/>
    <w:rsid w:val="00D344C7"/>
    <w:rsid w:val="00D34701"/>
    <w:rsid w:val="00D349ED"/>
    <w:rsid w:val="00D37246"/>
    <w:rsid w:val="00D375B0"/>
    <w:rsid w:val="00D414C7"/>
    <w:rsid w:val="00D42010"/>
    <w:rsid w:val="00D42555"/>
    <w:rsid w:val="00D42AEC"/>
    <w:rsid w:val="00D446E2"/>
    <w:rsid w:val="00D45264"/>
    <w:rsid w:val="00D4534B"/>
    <w:rsid w:val="00D45A73"/>
    <w:rsid w:val="00D46A6F"/>
    <w:rsid w:val="00D46DF9"/>
    <w:rsid w:val="00D46FAB"/>
    <w:rsid w:val="00D47F46"/>
    <w:rsid w:val="00D5004B"/>
    <w:rsid w:val="00D50119"/>
    <w:rsid w:val="00D501CD"/>
    <w:rsid w:val="00D50B35"/>
    <w:rsid w:val="00D522F5"/>
    <w:rsid w:val="00D524D8"/>
    <w:rsid w:val="00D525DB"/>
    <w:rsid w:val="00D53C05"/>
    <w:rsid w:val="00D54D92"/>
    <w:rsid w:val="00D55065"/>
    <w:rsid w:val="00D55549"/>
    <w:rsid w:val="00D56FD6"/>
    <w:rsid w:val="00D576D6"/>
    <w:rsid w:val="00D5786F"/>
    <w:rsid w:val="00D57DC3"/>
    <w:rsid w:val="00D631FC"/>
    <w:rsid w:val="00D6374C"/>
    <w:rsid w:val="00D63F02"/>
    <w:rsid w:val="00D63F44"/>
    <w:rsid w:val="00D64289"/>
    <w:rsid w:val="00D64AC3"/>
    <w:rsid w:val="00D65EC2"/>
    <w:rsid w:val="00D66A9B"/>
    <w:rsid w:val="00D67F5C"/>
    <w:rsid w:val="00D7176F"/>
    <w:rsid w:val="00D73EF9"/>
    <w:rsid w:val="00D74EF9"/>
    <w:rsid w:val="00D765C4"/>
    <w:rsid w:val="00D76C15"/>
    <w:rsid w:val="00D80CBC"/>
    <w:rsid w:val="00D81EF1"/>
    <w:rsid w:val="00D82550"/>
    <w:rsid w:val="00D82D9A"/>
    <w:rsid w:val="00D82EB3"/>
    <w:rsid w:val="00D84535"/>
    <w:rsid w:val="00D8570F"/>
    <w:rsid w:val="00D86522"/>
    <w:rsid w:val="00D865F3"/>
    <w:rsid w:val="00D873AC"/>
    <w:rsid w:val="00D87912"/>
    <w:rsid w:val="00D87CC9"/>
    <w:rsid w:val="00D87D2C"/>
    <w:rsid w:val="00D9026F"/>
    <w:rsid w:val="00D9121E"/>
    <w:rsid w:val="00D919A5"/>
    <w:rsid w:val="00D91B3B"/>
    <w:rsid w:val="00D91CEF"/>
    <w:rsid w:val="00D91E33"/>
    <w:rsid w:val="00D93140"/>
    <w:rsid w:val="00D93471"/>
    <w:rsid w:val="00D94FE5"/>
    <w:rsid w:val="00D9648A"/>
    <w:rsid w:val="00D966D1"/>
    <w:rsid w:val="00D97155"/>
    <w:rsid w:val="00D97761"/>
    <w:rsid w:val="00DA046D"/>
    <w:rsid w:val="00DA12B7"/>
    <w:rsid w:val="00DA15AE"/>
    <w:rsid w:val="00DA1670"/>
    <w:rsid w:val="00DA1DC5"/>
    <w:rsid w:val="00DA2198"/>
    <w:rsid w:val="00DA2FBF"/>
    <w:rsid w:val="00DA31BB"/>
    <w:rsid w:val="00DA333D"/>
    <w:rsid w:val="00DA34A0"/>
    <w:rsid w:val="00DA34E0"/>
    <w:rsid w:val="00DA3EB4"/>
    <w:rsid w:val="00DA4085"/>
    <w:rsid w:val="00DA49F2"/>
    <w:rsid w:val="00DA4A90"/>
    <w:rsid w:val="00DA5A50"/>
    <w:rsid w:val="00DA5F22"/>
    <w:rsid w:val="00DA6DC0"/>
    <w:rsid w:val="00DA71FD"/>
    <w:rsid w:val="00DB0FDE"/>
    <w:rsid w:val="00DB1125"/>
    <w:rsid w:val="00DB1F72"/>
    <w:rsid w:val="00DB2357"/>
    <w:rsid w:val="00DB2513"/>
    <w:rsid w:val="00DB3318"/>
    <w:rsid w:val="00DB37DF"/>
    <w:rsid w:val="00DB389B"/>
    <w:rsid w:val="00DB5B0C"/>
    <w:rsid w:val="00DB5B10"/>
    <w:rsid w:val="00DB6A83"/>
    <w:rsid w:val="00DB7F95"/>
    <w:rsid w:val="00DC0078"/>
    <w:rsid w:val="00DC044A"/>
    <w:rsid w:val="00DC0CE7"/>
    <w:rsid w:val="00DC0EA0"/>
    <w:rsid w:val="00DC2111"/>
    <w:rsid w:val="00DC2890"/>
    <w:rsid w:val="00DC2987"/>
    <w:rsid w:val="00DC371A"/>
    <w:rsid w:val="00DC3CB0"/>
    <w:rsid w:val="00DC3ED5"/>
    <w:rsid w:val="00DC5BC6"/>
    <w:rsid w:val="00DC64B3"/>
    <w:rsid w:val="00DC7F20"/>
    <w:rsid w:val="00DD08C9"/>
    <w:rsid w:val="00DD1533"/>
    <w:rsid w:val="00DD15BF"/>
    <w:rsid w:val="00DD2515"/>
    <w:rsid w:val="00DD3A89"/>
    <w:rsid w:val="00DD3D43"/>
    <w:rsid w:val="00DD5BD0"/>
    <w:rsid w:val="00DD62EC"/>
    <w:rsid w:val="00DD7F31"/>
    <w:rsid w:val="00DE1DF3"/>
    <w:rsid w:val="00DE2006"/>
    <w:rsid w:val="00DE3537"/>
    <w:rsid w:val="00DE3C0E"/>
    <w:rsid w:val="00DE3D9F"/>
    <w:rsid w:val="00DE4466"/>
    <w:rsid w:val="00DE46D1"/>
    <w:rsid w:val="00DE4A56"/>
    <w:rsid w:val="00DE54B0"/>
    <w:rsid w:val="00DE60DD"/>
    <w:rsid w:val="00DE62FE"/>
    <w:rsid w:val="00DE6609"/>
    <w:rsid w:val="00DE664E"/>
    <w:rsid w:val="00DE6C48"/>
    <w:rsid w:val="00DE6E76"/>
    <w:rsid w:val="00DF0213"/>
    <w:rsid w:val="00DF084C"/>
    <w:rsid w:val="00DF189F"/>
    <w:rsid w:val="00DF2FD8"/>
    <w:rsid w:val="00DF3734"/>
    <w:rsid w:val="00DF3D23"/>
    <w:rsid w:val="00DF44AA"/>
    <w:rsid w:val="00DF4653"/>
    <w:rsid w:val="00DF69A3"/>
    <w:rsid w:val="00DF6EF4"/>
    <w:rsid w:val="00DF71EC"/>
    <w:rsid w:val="00DF7C30"/>
    <w:rsid w:val="00DF7CAC"/>
    <w:rsid w:val="00DF7DF4"/>
    <w:rsid w:val="00E00DEE"/>
    <w:rsid w:val="00E013F5"/>
    <w:rsid w:val="00E01A73"/>
    <w:rsid w:val="00E01E41"/>
    <w:rsid w:val="00E02C2D"/>
    <w:rsid w:val="00E02CCC"/>
    <w:rsid w:val="00E0310A"/>
    <w:rsid w:val="00E04882"/>
    <w:rsid w:val="00E0498C"/>
    <w:rsid w:val="00E055F5"/>
    <w:rsid w:val="00E059EC"/>
    <w:rsid w:val="00E06B68"/>
    <w:rsid w:val="00E075B7"/>
    <w:rsid w:val="00E07B87"/>
    <w:rsid w:val="00E07D25"/>
    <w:rsid w:val="00E10006"/>
    <w:rsid w:val="00E10990"/>
    <w:rsid w:val="00E10C3C"/>
    <w:rsid w:val="00E132CF"/>
    <w:rsid w:val="00E1409F"/>
    <w:rsid w:val="00E140E4"/>
    <w:rsid w:val="00E15EE2"/>
    <w:rsid w:val="00E200EF"/>
    <w:rsid w:val="00E2099A"/>
    <w:rsid w:val="00E21651"/>
    <w:rsid w:val="00E2175A"/>
    <w:rsid w:val="00E21A88"/>
    <w:rsid w:val="00E23EA3"/>
    <w:rsid w:val="00E26AEC"/>
    <w:rsid w:val="00E27850"/>
    <w:rsid w:val="00E27A25"/>
    <w:rsid w:val="00E27D86"/>
    <w:rsid w:val="00E30588"/>
    <w:rsid w:val="00E323D2"/>
    <w:rsid w:val="00E32678"/>
    <w:rsid w:val="00E32F4E"/>
    <w:rsid w:val="00E3515E"/>
    <w:rsid w:val="00E35601"/>
    <w:rsid w:val="00E35DE9"/>
    <w:rsid w:val="00E368D2"/>
    <w:rsid w:val="00E40844"/>
    <w:rsid w:val="00E4374F"/>
    <w:rsid w:val="00E43AD5"/>
    <w:rsid w:val="00E43C49"/>
    <w:rsid w:val="00E449E6"/>
    <w:rsid w:val="00E44D2C"/>
    <w:rsid w:val="00E45855"/>
    <w:rsid w:val="00E45C41"/>
    <w:rsid w:val="00E463D0"/>
    <w:rsid w:val="00E46404"/>
    <w:rsid w:val="00E473B5"/>
    <w:rsid w:val="00E473D8"/>
    <w:rsid w:val="00E503ED"/>
    <w:rsid w:val="00E510B9"/>
    <w:rsid w:val="00E51CC7"/>
    <w:rsid w:val="00E523AD"/>
    <w:rsid w:val="00E53C5C"/>
    <w:rsid w:val="00E54C3D"/>
    <w:rsid w:val="00E55779"/>
    <w:rsid w:val="00E55D58"/>
    <w:rsid w:val="00E55F5C"/>
    <w:rsid w:val="00E56197"/>
    <w:rsid w:val="00E56B84"/>
    <w:rsid w:val="00E5729C"/>
    <w:rsid w:val="00E5796E"/>
    <w:rsid w:val="00E621B6"/>
    <w:rsid w:val="00E63263"/>
    <w:rsid w:val="00E63275"/>
    <w:rsid w:val="00E64305"/>
    <w:rsid w:val="00E64629"/>
    <w:rsid w:val="00E648B2"/>
    <w:rsid w:val="00E65328"/>
    <w:rsid w:val="00E65BFC"/>
    <w:rsid w:val="00E65F91"/>
    <w:rsid w:val="00E66893"/>
    <w:rsid w:val="00E674B3"/>
    <w:rsid w:val="00E70B06"/>
    <w:rsid w:val="00E70BFD"/>
    <w:rsid w:val="00E71AB3"/>
    <w:rsid w:val="00E71C11"/>
    <w:rsid w:val="00E71CD7"/>
    <w:rsid w:val="00E72DFF"/>
    <w:rsid w:val="00E73A2A"/>
    <w:rsid w:val="00E73F90"/>
    <w:rsid w:val="00E740AD"/>
    <w:rsid w:val="00E743A2"/>
    <w:rsid w:val="00E7525E"/>
    <w:rsid w:val="00E75517"/>
    <w:rsid w:val="00E76A44"/>
    <w:rsid w:val="00E76B14"/>
    <w:rsid w:val="00E77733"/>
    <w:rsid w:val="00E77B8B"/>
    <w:rsid w:val="00E810F7"/>
    <w:rsid w:val="00E8263E"/>
    <w:rsid w:val="00E826A2"/>
    <w:rsid w:val="00E82A4C"/>
    <w:rsid w:val="00E832F7"/>
    <w:rsid w:val="00E836D5"/>
    <w:rsid w:val="00E83A23"/>
    <w:rsid w:val="00E84FEE"/>
    <w:rsid w:val="00E85485"/>
    <w:rsid w:val="00E87DD9"/>
    <w:rsid w:val="00E902AC"/>
    <w:rsid w:val="00E9047A"/>
    <w:rsid w:val="00E9185A"/>
    <w:rsid w:val="00E92ED4"/>
    <w:rsid w:val="00E93E18"/>
    <w:rsid w:val="00E95B77"/>
    <w:rsid w:val="00E963C7"/>
    <w:rsid w:val="00EA0A98"/>
    <w:rsid w:val="00EA1478"/>
    <w:rsid w:val="00EA180F"/>
    <w:rsid w:val="00EA2862"/>
    <w:rsid w:val="00EA2DF1"/>
    <w:rsid w:val="00EA3C8D"/>
    <w:rsid w:val="00EA4513"/>
    <w:rsid w:val="00EA497D"/>
    <w:rsid w:val="00EA4C5A"/>
    <w:rsid w:val="00EA549E"/>
    <w:rsid w:val="00EA5773"/>
    <w:rsid w:val="00EA62B9"/>
    <w:rsid w:val="00EA62F6"/>
    <w:rsid w:val="00EA7378"/>
    <w:rsid w:val="00EA7C83"/>
    <w:rsid w:val="00EB083C"/>
    <w:rsid w:val="00EB228C"/>
    <w:rsid w:val="00EB29C3"/>
    <w:rsid w:val="00EB4399"/>
    <w:rsid w:val="00EB5F41"/>
    <w:rsid w:val="00EB6A98"/>
    <w:rsid w:val="00EB7767"/>
    <w:rsid w:val="00EB7869"/>
    <w:rsid w:val="00EC15C8"/>
    <w:rsid w:val="00EC175C"/>
    <w:rsid w:val="00EC2A97"/>
    <w:rsid w:val="00EC406C"/>
    <w:rsid w:val="00EC4F03"/>
    <w:rsid w:val="00EC5643"/>
    <w:rsid w:val="00EC5F31"/>
    <w:rsid w:val="00EC6123"/>
    <w:rsid w:val="00EC7EFE"/>
    <w:rsid w:val="00ED0FEC"/>
    <w:rsid w:val="00ED0FF6"/>
    <w:rsid w:val="00ED1740"/>
    <w:rsid w:val="00ED1777"/>
    <w:rsid w:val="00ED1FF2"/>
    <w:rsid w:val="00ED2C75"/>
    <w:rsid w:val="00ED30DA"/>
    <w:rsid w:val="00ED3546"/>
    <w:rsid w:val="00ED36E6"/>
    <w:rsid w:val="00ED39F7"/>
    <w:rsid w:val="00ED3C1D"/>
    <w:rsid w:val="00ED3E6B"/>
    <w:rsid w:val="00ED4817"/>
    <w:rsid w:val="00ED66B0"/>
    <w:rsid w:val="00ED6927"/>
    <w:rsid w:val="00ED69E2"/>
    <w:rsid w:val="00ED6ED9"/>
    <w:rsid w:val="00ED7BA5"/>
    <w:rsid w:val="00ED7C16"/>
    <w:rsid w:val="00EE0505"/>
    <w:rsid w:val="00EE0947"/>
    <w:rsid w:val="00EE1131"/>
    <w:rsid w:val="00EE13CC"/>
    <w:rsid w:val="00EE3B32"/>
    <w:rsid w:val="00EE41C6"/>
    <w:rsid w:val="00EE4279"/>
    <w:rsid w:val="00EE4298"/>
    <w:rsid w:val="00EE42D2"/>
    <w:rsid w:val="00EE4758"/>
    <w:rsid w:val="00EE6308"/>
    <w:rsid w:val="00EE696C"/>
    <w:rsid w:val="00EE7B4B"/>
    <w:rsid w:val="00EF0194"/>
    <w:rsid w:val="00EF1249"/>
    <w:rsid w:val="00EF12BC"/>
    <w:rsid w:val="00EF23E1"/>
    <w:rsid w:val="00EF3076"/>
    <w:rsid w:val="00EF4112"/>
    <w:rsid w:val="00EF5684"/>
    <w:rsid w:val="00EF5CD7"/>
    <w:rsid w:val="00EF671D"/>
    <w:rsid w:val="00EF6FD5"/>
    <w:rsid w:val="00EF7214"/>
    <w:rsid w:val="00F00BA6"/>
    <w:rsid w:val="00F01B60"/>
    <w:rsid w:val="00F031E3"/>
    <w:rsid w:val="00F03808"/>
    <w:rsid w:val="00F0418B"/>
    <w:rsid w:val="00F045AE"/>
    <w:rsid w:val="00F057CC"/>
    <w:rsid w:val="00F0590D"/>
    <w:rsid w:val="00F05D09"/>
    <w:rsid w:val="00F05F8C"/>
    <w:rsid w:val="00F067C2"/>
    <w:rsid w:val="00F06C29"/>
    <w:rsid w:val="00F06F07"/>
    <w:rsid w:val="00F07F3E"/>
    <w:rsid w:val="00F11D52"/>
    <w:rsid w:val="00F1209F"/>
    <w:rsid w:val="00F12BFE"/>
    <w:rsid w:val="00F1312A"/>
    <w:rsid w:val="00F152EB"/>
    <w:rsid w:val="00F15B07"/>
    <w:rsid w:val="00F1605D"/>
    <w:rsid w:val="00F163BF"/>
    <w:rsid w:val="00F16E00"/>
    <w:rsid w:val="00F17259"/>
    <w:rsid w:val="00F17381"/>
    <w:rsid w:val="00F20D1D"/>
    <w:rsid w:val="00F20FF0"/>
    <w:rsid w:val="00F2134C"/>
    <w:rsid w:val="00F22429"/>
    <w:rsid w:val="00F23229"/>
    <w:rsid w:val="00F238CF"/>
    <w:rsid w:val="00F23D8A"/>
    <w:rsid w:val="00F2480D"/>
    <w:rsid w:val="00F250C9"/>
    <w:rsid w:val="00F25849"/>
    <w:rsid w:val="00F2678D"/>
    <w:rsid w:val="00F2693A"/>
    <w:rsid w:val="00F27591"/>
    <w:rsid w:val="00F27C84"/>
    <w:rsid w:val="00F27FF0"/>
    <w:rsid w:val="00F31A20"/>
    <w:rsid w:val="00F31F1B"/>
    <w:rsid w:val="00F32390"/>
    <w:rsid w:val="00F32E82"/>
    <w:rsid w:val="00F3377D"/>
    <w:rsid w:val="00F34C3C"/>
    <w:rsid w:val="00F34DD4"/>
    <w:rsid w:val="00F35B86"/>
    <w:rsid w:val="00F35B8A"/>
    <w:rsid w:val="00F365A2"/>
    <w:rsid w:val="00F36B3B"/>
    <w:rsid w:val="00F405FC"/>
    <w:rsid w:val="00F41414"/>
    <w:rsid w:val="00F41B24"/>
    <w:rsid w:val="00F4293A"/>
    <w:rsid w:val="00F43D15"/>
    <w:rsid w:val="00F441CD"/>
    <w:rsid w:val="00F4435D"/>
    <w:rsid w:val="00F44A37"/>
    <w:rsid w:val="00F50B9B"/>
    <w:rsid w:val="00F50E7A"/>
    <w:rsid w:val="00F51104"/>
    <w:rsid w:val="00F513DD"/>
    <w:rsid w:val="00F5340E"/>
    <w:rsid w:val="00F55483"/>
    <w:rsid w:val="00F56C15"/>
    <w:rsid w:val="00F56C87"/>
    <w:rsid w:val="00F56D54"/>
    <w:rsid w:val="00F60463"/>
    <w:rsid w:val="00F60493"/>
    <w:rsid w:val="00F60760"/>
    <w:rsid w:val="00F62787"/>
    <w:rsid w:val="00F62966"/>
    <w:rsid w:val="00F65355"/>
    <w:rsid w:val="00F65CC5"/>
    <w:rsid w:val="00F677BC"/>
    <w:rsid w:val="00F70CC9"/>
    <w:rsid w:val="00F70E02"/>
    <w:rsid w:val="00F717AB"/>
    <w:rsid w:val="00F7193F"/>
    <w:rsid w:val="00F71957"/>
    <w:rsid w:val="00F72526"/>
    <w:rsid w:val="00F72C25"/>
    <w:rsid w:val="00F740AF"/>
    <w:rsid w:val="00F768F2"/>
    <w:rsid w:val="00F76999"/>
    <w:rsid w:val="00F77229"/>
    <w:rsid w:val="00F80D10"/>
    <w:rsid w:val="00F80E88"/>
    <w:rsid w:val="00F81175"/>
    <w:rsid w:val="00F817BA"/>
    <w:rsid w:val="00F82805"/>
    <w:rsid w:val="00F82DED"/>
    <w:rsid w:val="00F83E20"/>
    <w:rsid w:val="00F846D4"/>
    <w:rsid w:val="00F84AB4"/>
    <w:rsid w:val="00F85471"/>
    <w:rsid w:val="00F8556C"/>
    <w:rsid w:val="00F86396"/>
    <w:rsid w:val="00F86DA8"/>
    <w:rsid w:val="00F86F04"/>
    <w:rsid w:val="00F87359"/>
    <w:rsid w:val="00F916E4"/>
    <w:rsid w:val="00F919B8"/>
    <w:rsid w:val="00F91FA6"/>
    <w:rsid w:val="00F926D4"/>
    <w:rsid w:val="00F938D4"/>
    <w:rsid w:val="00F93FFA"/>
    <w:rsid w:val="00F95A1C"/>
    <w:rsid w:val="00F96A5D"/>
    <w:rsid w:val="00F96CE0"/>
    <w:rsid w:val="00F979F7"/>
    <w:rsid w:val="00FA01A1"/>
    <w:rsid w:val="00FA16ED"/>
    <w:rsid w:val="00FA173D"/>
    <w:rsid w:val="00FA17AD"/>
    <w:rsid w:val="00FA20B5"/>
    <w:rsid w:val="00FA4576"/>
    <w:rsid w:val="00FA4755"/>
    <w:rsid w:val="00FA576B"/>
    <w:rsid w:val="00FA5D34"/>
    <w:rsid w:val="00FA6C52"/>
    <w:rsid w:val="00FA6D95"/>
    <w:rsid w:val="00FA701B"/>
    <w:rsid w:val="00FB128A"/>
    <w:rsid w:val="00FB167E"/>
    <w:rsid w:val="00FB3263"/>
    <w:rsid w:val="00FB44CF"/>
    <w:rsid w:val="00FB5D3B"/>
    <w:rsid w:val="00FB660D"/>
    <w:rsid w:val="00FB67C1"/>
    <w:rsid w:val="00FC0138"/>
    <w:rsid w:val="00FC0A80"/>
    <w:rsid w:val="00FC2377"/>
    <w:rsid w:val="00FC4772"/>
    <w:rsid w:val="00FC4ABD"/>
    <w:rsid w:val="00FC5080"/>
    <w:rsid w:val="00FC53D2"/>
    <w:rsid w:val="00FC59CB"/>
    <w:rsid w:val="00FC6099"/>
    <w:rsid w:val="00FC6EC8"/>
    <w:rsid w:val="00FC7DC9"/>
    <w:rsid w:val="00FD08C3"/>
    <w:rsid w:val="00FD1572"/>
    <w:rsid w:val="00FD19D2"/>
    <w:rsid w:val="00FD1B7A"/>
    <w:rsid w:val="00FD4377"/>
    <w:rsid w:val="00FD453E"/>
    <w:rsid w:val="00FD4DEF"/>
    <w:rsid w:val="00FD54A3"/>
    <w:rsid w:val="00FD54AE"/>
    <w:rsid w:val="00FD5ED6"/>
    <w:rsid w:val="00FD6B1A"/>
    <w:rsid w:val="00FD7CC9"/>
    <w:rsid w:val="00FE0586"/>
    <w:rsid w:val="00FE0AE0"/>
    <w:rsid w:val="00FE5239"/>
    <w:rsid w:val="00FE5709"/>
    <w:rsid w:val="00FE5E24"/>
    <w:rsid w:val="00FE6441"/>
    <w:rsid w:val="00FE781F"/>
    <w:rsid w:val="00FF13A3"/>
    <w:rsid w:val="00FF235C"/>
    <w:rsid w:val="00FF3698"/>
    <w:rsid w:val="00FF3CC5"/>
    <w:rsid w:val="00FF3D95"/>
    <w:rsid w:val="00FF4499"/>
    <w:rsid w:val="00FF44CF"/>
    <w:rsid w:val="00FF5C49"/>
    <w:rsid w:val="00FF60A8"/>
    <w:rsid w:val="00FF6C34"/>
    <w:rsid w:val="00FF6F46"/>
    <w:rsid w:val="00FF7C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A15917C"/>
  <w15:docId w15:val="{52181F4C-6495-4820-B316-B83A8E0B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E15"/>
    <w:rPr>
      <w:rFonts w:ascii="Times New Roman" w:eastAsia="Times New Roman" w:hAnsi="Times New Roman"/>
      <w:sz w:val="24"/>
      <w:szCs w:val="24"/>
    </w:rPr>
  </w:style>
  <w:style w:type="paragraph" w:styleId="Heading1">
    <w:name w:val="heading 1"/>
    <w:aliases w:val="H1,Section Heading,heading1,Antraste 1,h1,Section Heading Char,heading1 Char,Antraste 1 Char,h1 Char"/>
    <w:basedOn w:val="Normal"/>
    <w:next w:val="Normal"/>
    <w:link w:val="Heading1Char"/>
    <w:uiPriority w:val="9"/>
    <w:qFormat/>
    <w:rsid w:val="00CE31D1"/>
    <w:pPr>
      <w:keepNext/>
      <w:widowControl w:val="0"/>
      <w:numPr>
        <w:numId w:val="1"/>
      </w:numPr>
      <w:autoSpaceDE w:val="0"/>
      <w:autoSpaceDN w:val="0"/>
      <w:jc w:val="center"/>
      <w:outlineLvl w:val="0"/>
    </w:pPr>
    <w:rPr>
      <w:rFonts w:ascii="Times New Roman Bold" w:hAnsi="Times New Roman Bold" w:cs="Times New Roman Bold"/>
      <w:b/>
      <w:bCs/>
      <w:smallCaps/>
      <w:sz w:val="28"/>
      <w:szCs w:val="28"/>
      <w:lang w:eastAsia="en-US"/>
    </w:rPr>
  </w:style>
  <w:style w:type="paragraph" w:styleId="Heading2">
    <w:name w:val="heading 2"/>
    <w:basedOn w:val="Normal"/>
    <w:next w:val="Normal"/>
    <w:link w:val="Heading2Char"/>
    <w:uiPriority w:val="9"/>
    <w:qFormat/>
    <w:rsid w:val="00CE31D1"/>
    <w:pPr>
      <w:keepNext/>
      <w:widowControl w:val="0"/>
      <w:numPr>
        <w:ilvl w:val="1"/>
        <w:numId w:val="1"/>
      </w:numPr>
      <w:autoSpaceDE w:val="0"/>
      <w:autoSpaceDN w:val="0"/>
      <w:jc w:val="both"/>
      <w:outlineLvl w:val="1"/>
    </w:pPr>
    <w:rPr>
      <w:b/>
      <w:bCs/>
      <w:lang w:eastAsia="en-US"/>
    </w:rPr>
  </w:style>
  <w:style w:type="paragraph" w:styleId="Heading3">
    <w:name w:val="heading 3"/>
    <w:basedOn w:val="Normal"/>
    <w:next w:val="Normal"/>
    <w:link w:val="Heading3Char"/>
    <w:uiPriority w:val="9"/>
    <w:qFormat/>
    <w:rsid w:val="00CE31D1"/>
    <w:pPr>
      <w:keepNext/>
      <w:widowControl w:val="0"/>
      <w:numPr>
        <w:ilvl w:val="2"/>
        <w:numId w:val="1"/>
      </w:numPr>
      <w:autoSpaceDE w:val="0"/>
      <w:autoSpaceDN w:val="0"/>
      <w:jc w:val="both"/>
      <w:outlineLvl w:val="2"/>
    </w:pPr>
    <w:rPr>
      <w:lang w:eastAsia="en-US"/>
    </w:rPr>
  </w:style>
  <w:style w:type="paragraph" w:styleId="Heading4">
    <w:name w:val="heading 4"/>
    <w:basedOn w:val="Normal"/>
    <w:next w:val="Normal"/>
    <w:link w:val="Heading4Char"/>
    <w:uiPriority w:val="9"/>
    <w:qFormat/>
    <w:rsid w:val="00CE31D1"/>
    <w:pPr>
      <w:keepNext/>
      <w:widowControl w:val="0"/>
      <w:numPr>
        <w:ilvl w:val="3"/>
        <w:numId w:val="1"/>
      </w:numPr>
      <w:autoSpaceDE w:val="0"/>
      <w:autoSpaceDN w:val="0"/>
      <w:jc w:val="both"/>
      <w:outlineLvl w:val="3"/>
    </w:pPr>
    <w:rPr>
      <w:lang w:eastAsia="en-US"/>
    </w:rPr>
  </w:style>
  <w:style w:type="paragraph" w:styleId="Heading5">
    <w:name w:val="heading 5"/>
    <w:basedOn w:val="Normal"/>
    <w:next w:val="Normal"/>
    <w:link w:val="Heading5Char"/>
    <w:qFormat/>
    <w:rsid w:val="00CE31D1"/>
    <w:pPr>
      <w:keepNext/>
      <w:widowControl w:val="0"/>
      <w:numPr>
        <w:ilvl w:val="4"/>
        <w:numId w:val="1"/>
      </w:numPr>
      <w:autoSpaceDE w:val="0"/>
      <w:autoSpaceDN w:val="0"/>
      <w:jc w:val="both"/>
      <w:outlineLvl w:val="4"/>
    </w:pPr>
    <w:rPr>
      <w:lang w:eastAsia="en-US"/>
    </w:rPr>
  </w:style>
  <w:style w:type="paragraph" w:styleId="Heading6">
    <w:name w:val="heading 6"/>
    <w:basedOn w:val="Normal"/>
    <w:next w:val="Normal"/>
    <w:link w:val="Heading6Char"/>
    <w:uiPriority w:val="99"/>
    <w:qFormat/>
    <w:rsid w:val="00CE31D1"/>
    <w:pPr>
      <w:keepNext/>
      <w:widowControl w:val="0"/>
      <w:numPr>
        <w:ilvl w:val="5"/>
        <w:numId w:val="1"/>
      </w:numPr>
      <w:autoSpaceDE w:val="0"/>
      <w:autoSpaceDN w:val="0"/>
      <w:jc w:val="center"/>
      <w:outlineLvl w:val="5"/>
    </w:pPr>
    <w:rPr>
      <w:b/>
      <w:bCs/>
      <w:sz w:val="22"/>
      <w:szCs w:val="22"/>
      <w:lang w:eastAsia="en-US"/>
    </w:rPr>
  </w:style>
  <w:style w:type="paragraph" w:styleId="Heading7">
    <w:name w:val="heading 7"/>
    <w:basedOn w:val="Normal"/>
    <w:next w:val="Normal"/>
    <w:link w:val="Heading7Char"/>
    <w:uiPriority w:val="99"/>
    <w:qFormat/>
    <w:rsid w:val="00CE31D1"/>
    <w:pPr>
      <w:keepNext/>
      <w:widowControl w:val="0"/>
      <w:numPr>
        <w:ilvl w:val="6"/>
        <w:numId w:val="1"/>
      </w:numPr>
      <w:autoSpaceDE w:val="0"/>
      <w:autoSpaceDN w:val="0"/>
      <w:jc w:val="both"/>
      <w:outlineLvl w:val="6"/>
    </w:pPr>
    <w:rPr>
      <w:b/>
      <w:bCs/>
      <w:sz w:val="22"/>
      <w:szCs w:val="22"/>
      <w:lang w:eastAsia="en-US"/>
    </w:rPr>
  </w:style>
  <w:style w:type="paragraph" w:styleId="Heading8">
    <w:name w:val="heading 8"/>
    <w:basedOn w:val="Normal"/>
    <w:next w:val="Normal"/>
    <w:link w:val="Heading8Char"/>
    <w:uiPriority w:val="99"/>
    <w:qFormat/>
    <w:rsid w:val="00CE31D1"/>
    <w:pPr>
      <w:keepNext/>
      <w:widowControl w:val="0"/>
      <w:numPr>
        <w:ilvl w:val="7"/>
        <w:numId w:val="1"/>
      </w:numPr>
      <w:autoSpaceDE w:val="0"/>
      <w:autoSpaceDN w:val="0"/>
      <w:jc w:val="both"/>
      <w:outlineLvl w:val="7"/>
    </w:pPr>
    <w:rPr>
      <w:b/>
      <w:bCs/>
      <w:sz w:val="22"/>
      <w:szCs w:val="22"/>
      <w:lang w:eastAsia="en-US"/>
    </w:rPr>
  </w:style>
  <w:style w:type="paragraph" w:styleId="Heading9">
    <w:name w:val="heading 9"/>
    <w:basedOn w:val="Normal"/>
    <w:next w:val="Normal"/>
    <w:link w:val="Heading9Char"/>
    <w:qFormat/>
    <w:rsid w:val="00CE31D1"/>
    <w:pPr>
      <w:keepNext/>
      <w:widowControl w:val="0"/>
      <w:numPr>
        <w:ilvl w:val="8"/>
        <w:numId w:val="1"/>
      </w:numPr>
      <w:autoSpaceDE w:val="0"/>
      <w:autoSpaceDN w:val="0"/>
      <w:jc w:val="center"/>
      <w:outlineLvl w:val="8"/>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
    <w:locked/>
    <w:rsid w:val="00CE31D1"/>
    <w:rPr>
      <w:rFonts w:ascii="Times New Roman Bold" w:eastAsia="Times New Roman" w:hAnsi="Times New Roman Bold" w:cs="Times New Roman Bold"/>
      <w:b/>
      <w:bCs/>
      <w:smallCaps/>
      <w:sz w:val="28"/>
      <w:szCs w:val="28"/>
      <w:lang w:eastAsia="en-US"/>
    </w:rPr>
  </w:style>
  <w:style w:type="character" w:customStyle="1" w:styleId="Heading2Char">
    <w:name w:val="Heading 2 Char"/>
    <w:basedOn w:val="DefaultParagraphFont"/>
    <w:link w:val="Heading2"/>
    <w:uiPriority w:val="9"/>
    <w:locked/>
    <w:rsid w:val="00CE31D1"/>
    <w:rPr>
      <w:rFonts w:ascii="Times New Roman" w:eastAsia="Times New Roman" w:hAnsi="Times New Roman"/>
      <w:b/>
      <w:bCs/>
      <w:sz w:val="24"/>
      <w:szCs w:val="24"/>
      <w:lang w:eastAsia="en-US"/>
    </w:rPr>
  </w:style>
  <w:style w:type="character" w:customStyle="1" w:styleId="Heading3Char">
    <w:name w:val="Heading 3 Char"/>
    <w:basedOn w:val="DefaultParagraphFont"/>
    <w:link w:val="Heading3"/>
    <w:uiPriority w:val="9"/>
    <w:locked/>
    <w:rsid w:val="00CE31D1"/>
    <w:rPr>
      <w:rFonts w:ascii="Times New Roman" w:eastAsia="Times New Roman" w:hAnsi="Times New Roman"/>
      <w:sz w:val="24"/>
      <w:szCs w:val="24"/>
      <w:lang w:eastAsia="en-US"/>
    </w:rPr>
  </w:style>
  <w:style w:type="character" w:customStyle="1" w:styleId="Heading4Char">
    <w:name w:val="Heading 4 Char"/>
    <w:basedOn w:val="DefaultParagraphFont"/>
    <w:link w:val="Heading4"/>
    <w:uiPriority w:val="9"/>
    <w:locked/>
    <w:rsid w:val="00CE31D1"/>
    <w:rPr>
      <w:rFonts w:ascii="Times New Roman" w:eastAsia="Times New Roman" w:hAnsi="Times New Roman"/>
      <w:sz w:val="24"/>
      <w:szCs w:val="24"/>
      <w:lang w:eastAsia="en-US"/>
    </w:rPr>
  </w:style>
  <w:style w:type="character" w:customStyle="1" w:styleId="Heading5Char">
    <w:name w:val="Heading 5 Char"/>
    <w:basedOn w:val="DefaultParagraphFont"/>
    <w:link w:val="Heading5"/>
    <w:locked/>
    <w:rsid w:val="00CE31D1"/>
    <w:rPr>
      <w:rFonts w:ascii="Times New Roman" w:eastAsia="Times New Roman" w:hAnsi="Times New Roman"/>
      <w:sz w:val="24"/>
      <w:szCs w:val="24"/>
      <w:lang w:eastAsia="en-US"/>
    </w:rPr>
  </w:style>
  <w:style w:type="character" w:customStyle="1" w:styleId="Heading6Char">
    <w:name w:val="Heading 6 Char"/>
    <w:basedOn w:val="DefaultParagraphFont"/>
    <w:link w:val="Heading6"/>
    <w:uiPriority w:val="99"/>
    <w:locked/>
    <w:rsid w:val="00CE31D1"/>
    <w:rPr>
      <w:rFonts w:ascii="Times New Roman" w:eastAsia="Times New Roman" w:hAnsi="Times New Roman"/>
      <w:b/>
      <w:bCs/>
      <w:lang w:eastAsia="en-US"/>
    </w:rPr>
  </w:style>
  <w:style w:type="character" w:customStyle="1" w:styleId="Heading7Char">
    <w:name w:val="Heading 7 Char"/>
    <w:basedOn w:val="DefaultParagraphFont"/>
    <w:link w:val="Heading7"/>
    <w:uiPriority w:val="99"/>
    <w:locked/>
    <w:rsid w:val="00CE31D1"/>
    <w:rPr>
      <w:rFonts w:ascii="Times New Roman" w:eastAsia="Times New Roman" w:hAnsi="Times New Roman"/>
      <w:b/>
      <w:bCs/>
      <w:lang w:eastAsia="en-US"/>
    </w:rPr>
  </w:style>
  <w:style w:type="character" w:customStyle="1" w:styleId="Heading8Char">
    <w:name w:val="Heading 8 Char"/>
    <w:basedOn w:val="DefaultParagraphFont"/>
    <w:link w:val="Heading8"/>
    <w:uiPriority w:val="99"/>
    <w:locked/>
    <w:rsid w:val="00CE31D1"/>
    <w:rPr>
      <w:rFonts w:ascii="Times New Roman" w:eastAsia="Times New Roman" w:hAnsi="Times New Roman"/>
      <w:b/>
      <w:bCs/>
      <w:lang w:eastAsia="en-US"/>
    </w:rPr>
  </w:style>
  <w:style w:type="character" w:customStyle="1" w:styleId="Heading9Char">
    <w:name w:val="Heading 9 Char"/>
    <w:basedOn w:val="DefaultParagraphFont"/>
    <w:link w:val="Heading9"/>
    <w:locked/>
    <w:rsid w:val="00CE31D1"/>
    <w:rPr>
      <w:rFonts w:ascii="Times New Roman" w:eastAsia="Times New Roman" w:hAnsi="Times New Roman"/>
      <w:sz w:val="28"/>
      <w:szCs w:val="28"/>
      <w:lang w:eastAsia="en-US"/>
    </w:rPr>
  </w:style>
  <w:style w:type="character" w:styleId="CommentReference">
    <w:name w:val="annotation reference"/>
    <w:basedOn w:val="DefaultParagraphFont"/>
    <w:uiPriority w:val="99"/>
    <w:rsid w:val="00BA0212"/>
    <w:rPr>
      <w:sz w:val="16"/>
      <w:szCs w:val="16"/>
    </w:rPr>
  </w:style>
  <w:style w:type="paragraph" w:styleId="CommentText">
    <w:name w:val="annotation text"/>
    <w:basedOn w:val="Normal"/>
    <w:link w:val="CommentTextChar"/>
    <w:uiPriority w:val="99"/>
    <w:rsid w:val="00BA0212"/>
    <w:rPr>
      <w:sz w:val="20"/>
      <w:szCs w:val="20"/>
    </w:rPr>
  </w:style>
  <w:style w:type="character" w:customStyle="1" w:styleId="CommentTextChar">
    <w:name w:val="Comment Text Char"/>
    <w:basedOn w:val="DefaultParagraphFont"/>
    <w:link w:val="CommentText"/>
    <w:uiPriority w:val="99"/>
    <w:locked/>
    <w:rsid w:val="00BA0212"/>
    <w:rPr>
      <w:rFonts w:ascii="Times New Roman" w:hAnsi="Times New Roman" w:cs="Times New Roman"/>
      <w:sz w:val="20"/>
      <w:szCs w:val="20"/>
      <w:lang w:eastAsia="lv-LV"/>
    </w:rPr>
  </w:style>
  <w:style w:type="paragraph" w:styleId="ListParagraph">
    <w:name w:val="List Paragraph"/>
    <w:aliases w:val="Saistīto dokumentu saraksts,Strip,H&amp;P List Paragraph,Virsraksti,Syle 1,Normal bullet 2,Bullet list,List Paragraph1,Numurets,2,Colorful List - Accent 12"/>
    <w:basedOn w:val="Normal"/>
    <w:link w:val="ListParagraphChar"/>
    <w:uiPriority w:val="72"/>
    <w:qFormat/>
    <w:rsid w:val="00BA0212"/>
    <w:pPr>
      <w:ind w:left="720"/>
    </w:pPr>
  </w:style>
  <w:style w:type="character" w:styleId="Hyperlink">
    <w:name w:val="Hyperlink"/>
    <w:basedOn w:val="DefaultParagraphFont"/>
    <w:uiPriority w:val="99"/>
    <w:rsid w:val="00BA0212"/>
    <w:rPr>
      <w:color w:val="0000FF"/>
      <w:u w:val="single"/>
    </w:rPr>
  </w:style>
  <w:style w:type="paragraph" w:styleId="Footer">
    <w:name w:val="footer"/>
    <w:aliases w:val=" Char5 Char, Char5 Char Char"/>
    <w:basedOn w:val="Normal"/>
    <w:link w:val="FooterChar"/>
    <w:uiPriority w:val="99"/>
    <w:rsid w:val="00BA0212"/>
    <w:pPr>
      <w:tabs>
        <w:tab w:val="center" w:pos="4153"/>
        <w:tab w:val="right" w:pos="8306"/>
      </w:tabs>
    </w:pPr>
  </w:style>
  <w:style w:type="character" w:customStyle="1" w:styleId="FooterChar">
    <w:name w:val="Footer Char"/>
    <w:aliases w:val=" Char5 Char Char2, Char5 Char Char Char1"/>
    <w:basedOn w:val="DefaultParagraphFont"/>
    <w:link w:val="Footer"/>
    <w:uiPriority w:val="99"/>
    <w:locked/>
    <w:rsid w:val="00BA0212"/>
    <w:rPr>
      <w:rFonts w:ascii="Times New Roman" w:hAnsi="Times New Roman" w:cs="Times New Roman"/>
      <w:sz w:val="24"/>
      <w:szCs w:val="24"/>
      <w:lang w:eastAsia="lv-LV"/>
    </w:rPr>
  </w:style>
  <w:style w:type="paragraph" w:styleId="NoSpacing">
    <w:name w:val="No Spacing"/>
    <w:link w:val="NoSpacingChar"/>
    <w:uiPriority w:val="99"/>
    <w:qFormat/>
    <w:rsid w:val="00BA0212"/>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rsid w:val="00BA02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0212"/>
    <w:rPr>
      <w:rFonts w:ascii="Tahoma" w:hAnsi="Tahoma" w:cs="Tahoma"/>
      <w:sz w:val="16"/>
      <w:szCs w:val="16"/>
      <w:lang w:eastAsia="lv-LV"/>
    </w:rPr>
  </w:style>
  <w:style w:type="paragraph" w:styleId="BodyText">
    <w:name w:val="Body Text"/>
    <w:basedOn w:val="Normal"/>
    <w:link w:val="BodyTextChar"/>
    <w:rsid w:val="007951F1"/>
    <w:pPr>
      <w:widowControl w:val="0"/>
      <w:autoSpaceDE w:val="0"/>
      <w:autoSpaceDN w:val="0"/>
      <w:jc w:val="both"/>
    </w:pPr>
    <w:rPr>
      <w:lang w:eastAsia="en-US"/>
    </w:rPr>
  </w:style>
  <w:style w:type="character" w:customStyle="1" w:styleId="BodyTextChar">
    <w:name w:val="Body Text Char"/>
    <w:basedOn w:val="DefaultParagraphFont"/>
    <w:link w:val="BodyText"/>
    <w:locked/>
    <w:rsid w:val="007951F1"/>
    <w:rPr>
      <w:rFonts w:ascii="Times New Roman" w:hAnsi="Times New Roman" w:cs="Times New Roman"/>
      <w:sz w:val="24"/>
      <w:szCs w:val="24"/>
    </w:rPr>
  </w:style>
  <w:style w:type="paragraph" w:customStyle="1" w:styleId="Nolikumiem">
    <w:name w:val="Nolikumiem"/>
    <w:basedOn w:val="Normal"/>
    <w:uiPriority w:val="99"/>
    <w:rsid w:val="00CE31D1"/>
    <w:pPr>
      <w:spacing w:before="120"/>
      <w:ind w:left="720" w:hanging="360"/>
      <w:jc w:val="center"/>
    </w:pPr>
    <w:rPr>
      <w:rFonts w:eastAsia="Calibri"/>
      <w:position w:val="-22"/>
    </w:rPr>
  </w:style>
  <w:style w:type="paragraph" w:styleId="CommentSubject">
    <w:name w:val="annotation subject"/>
    <w:basedOn w:val="CommentText"/>
    <w:next w:val="CommentText"/>
    <w:link w:val="CommentSubjectChar"/>
    <w:uiPriority w:val="99"/>
    <w:semiHidden/>
    <w:rsid w:val="001C60B4"/>
    <w:rPr>
      <w:b/>
      <w:bCs/>
    </w:rPr>
  </w:style>
  <w:style w:type="character" w:customStyle="1" w:styleId="CommentSubjectChar">
    <w:name w:val="Comment Subject Char"/>
    <w:basedOn w:val="CommentTextChar"/>
    <w:link w:val="CommentSubject"/>
    <w:uiPriority w:val="99"/>
    <w:semiHidden/>
    <w:locked/>
    <w:rsid w:val="001C60B4"/>
    <w:rPr>
      <w:rFonts w:ascii="Times New Roman" w:hAnsi="Times New Roman" w:cs="Times New Roman"/>
      <w:b/>
      <w:bCs/>
      <w:sz w:val="20"/>
      <w:szCs w:val="20"/>
      <w:lang w:eastAsia="lv-LV"/>
    </w:rPr>
  </w:style>
  <w:style w:type="paragraph" w:styleId="BodyTextIndent">
    <w:name w:val="Body Text Indent"/>
    <w:basedOn w:val="Normal"/>
    <w:link w:val="BodyTextIndentChar"/>
    <w:rsid w:val="004B5D0C"/>
    <w:pPr>
      <w:spacing w:after="120"/>
      <w:ind w:left="283"/>
    </w:pPr>
  </w:style>
  <w:style w:type="character" w:customStyle="1" w:styleId="BodyTextIndentChar">
    <w:name w:val="Body Text Indent Char"/>
    <w:basedOn w:val="DefaultParagraphFont"/>
    <w:link w:val="BodyTextIndent"/>
    <w:locked/>
    <w:rsid w:val="004B5D0C"/>
    <w:rPr>
      <w:rFonts w:ascii="Times New Roman" w:hAnsi="Times New Roman" w:cs="Times New Roman"/>
      <w:sz w:val="24"/>
      <w:szCs w:val="24"/>
      <w:lang w:eastAsia="lv-LV"/>
    </w:rPr>
  </w:style>
  <w:style w:type="paragraph" w:styleId="BlockText">
    <w:name w:val="Block Text"/>
    <w:basedOn w:val="Normal"/>
    <w:rsid w:val="004B5D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paragraph" w:styleId="PlainText">
    <w:name w:val="Plain Text"/>
    <w:basedOn w:val="Normal"/>
    <w:link w:val="PlainTextChar"/>
    <w:rsid w:val="004B5D0C"/>
    <w:pPr>
      <w:tabs>
        <w:tab w:val="num" w:pos="360"/>
      </w:tabs>
      <w:spacing w:after="120"/>
      <w:ind w:left="360" w:hanging="360"/>
      <w:jc w:val="both"/>
    </w:pPr>
    <w:rPr>
      <w:rFonts w:ascii="Courier New" w:hAnsi="Courier New" w:cs="Courier New"/>
      <w:sz w:val="20"/>
      <w:szCs w:val="20"/>
      <w:lang w:eastAsia="en-US"/>
    </w:rPr>
  </w:style>
  <w:style w:type="character" w:customStyle="1" w:styleId="PlainTextChar">
    <w:name w:val="Plain Text Char"/>
    <w:basedOn w:val="DefaultParagraphFont"/>
    <w:link w:val="PlainText"/>
    <w:locked/>
    <w:rsid w:val="004B5D0C"/>
    <w:rPr>
      <w:rFonts w:ascii="Courier New" w:hAnsi="Courier New" w:cs="Courier New"/>
      <w:sz w:val="20"/>
      <w:szCs w:val="20"/>
    </w:rPr>
  </w:style>
  <w:style w:type="character" w:customStyle="1" w:styleId="colora">
    <w:name w:val="colora"/>
    <w:basedOn w:val="DefaultParagraphFont"/>
    <w:rsid w:val="00AB44B9"/>
  </w:style>
  <w:style w:type="character" w:customStyle="1" w:styleId="BodyTextIndentChar1">
    <w:name w:val="Body Text Indent Char1"/>
    <w:uiPriority w:val="99"/>
    <w:locked/>
    <w:rsid w:val="00B533E2"/>
    <w:rPr>
      <w:rFonts w:ascii="Calibri" w:hAnsi="Calibri" w:cs="Calibri"/>
      <w:sz w:val="20"/>
      <w:szCs w:val="20"/>
      <w:lang w:val="en-US"/>
    </w:rPr>
  </w:style>
  <w:style w:type="paragraph" w:styleId="BodyTextIndent3">
    <w:name w:val="Body Text Indent 3"/>
    <w:basedOn w:val="Normal"/>
    <w:link w:val="BodyTextIndent3Char"/>
    <w:uiPriority w:val="99"/>
    <w:semiHidden/>
    <w:rsid w:val="00B533E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533E2"/>
    <w:rPr>
      <w:rFonts w:ascii="Times New Roman" w:hAnsi="Times New Roman" w:cs="Times New Roman"/>
      <w:sz w:val="16"/>
      <w:szCs w:val="16"/>
      <w:lang w:eastAsia="lv-LV"/>
    </w:rPr>
  </w:style>
  <w:style w:type="paragraph" w:styleId="Title">
    <w:name w:val="Title"/>
    <w:basedOn w:val="Normal"/>
    <w:link w:val="TitleChar"/>
    <w:qFormat/>
    <w:rsid w:val="00B533E2"/>
    <w:pPr>
      <w:jc w:val="center"/>
    </w:pPr>
    <w:rPr>
      <w:b/>
      <w:bCs/>
      <w:sz w:val="28"/>
      <w:szCs w:val="28"/>
      <w:lang w:eastAsia="en-US"/>
    </w:rPr>
  </w:style>
  <w:style w:type="character" w:customStyle="1" w:styleId="TitleChar">
    <w:name w:val="Title Char"/>
    <w:basedOn w:val="DefaultParagraphFont"/>
    <w:link w:val="Title"/>
    <w:locked/>
    <w:rsid w:val="00B533E2"/>
    <w:rPr>
      <w:rFonts w:ascii="Times New Roman" w:hAnsi="Times New Roman" w:cs="Times New Roman"/>
      <w:b/>
      <w:bCs/>
      <w:sz w:val="20"/>
      <w:szCs w:val="20"/>
    </w:rPr>
  </w:style>
  <w:style w:type="paragraph" w:customStyle="1" w:styleId="Nodaa">
    <w:name w:val="Nodaļa"/>
    <w:basedOn w:val="Normal"/>
    <w:rsid w:val="00B533E2"/>
    <w:rPr>
      <w:rFonts w:ascii="Arial" w:hAnsi="Arial" w:cs="Arial"/>
      <w:b/>
      <w:bCs/>
      <w:sz w:val="20"/>
      <w:szCs w:val="20"/>
      <w:lang w:eastAsia="en-US"/>
    </w:rPr>
  </w:style>
  <w:style w:type="paragraph" w:customStyle="1" w:styleId="appakspunkts">
    <w:name w:val="appakspunkts"/>
    <w:basedOn w:val="Normal"/>
    <w:uiPriority w:val="99"/>
    <w:rsid w:val="00B533E2"/>
    <w:pPr>
      <w:ind w:left="720" w:hanging="720"/>
      <w:jc w:val="both"/>
    </w:pPr>
    <w:rPr>
      <w:rFonts w:ascii="BaltArial" w:hAnsi="BaltArial" w:cs="BaltArial"/>
      <w:lang w:eastAsia="en-US"/>
    </w:rPr>
  </w:style>
  <w:style w:type="table" w:styleId="TableGrid">
    <w:name w:val="Table Grid"/>
    <w:basedOn w:val="TableNormal"/>
    <w:rsid w:val="00B533E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
    <w:uiPriority w:val="99"/>
    <w:rsid w:val="00B533E2"/>
    <w:pPr>
      <w:widowControl w:val="0"/>
      <w:tabs>
        <w:tab w:val="center" w:pos="4153"/>
        <w:tab w:val="right" w:pos="8306"/>
      </w:tabs>
      <w:autoSpaceDE w:val="0"/>
      <w:autoSpaceDN w:val="0"/>
    </w:pPr>
    <w:rPr>
      <w:lang w:eastAsia="en-US"/>
    </w:rPr>
  </w:style>
  <w:style w:type="character" w:customStyle="1" w:styleId="HeaderChar">
    <w:name w:val="Header Char"/>
    <w:aliases w:val="Galvene Rakstz.1 Char,Galvene Rakstz. Rakstz.1 Char,Galvene Rakstz.2 Rakstz. Rakstz. Char,Galvene Rakstz.1 Rakstz. Rakstz. Rakstz. Char,Galvene Rakstz. Rakstz. Rakstz. Rakstz. Rakstz. Char,Galvene Rakstz. Rakstz.1 Rakstz. Rakstz. Char"/>
    <w:basedOn w:val="DefaultParagraphFont"/>
    <w:link w:val="Header"/>
    <w:uiPriority w:val="99"/>
    <w:locked/>
    <w:rsid w:val="00B533E2"/>
    <w:rPr>
      <w:rFonts w:ascii="Times New Roman" w:hAnsi="Times New Roman" w:cs="Times New Roman"/>
      <w:sz w:val="24"/>
      <w:szCs w:val="24"/>
    </w:rPr>
  </w:style>
  <w:style w:type="character" w:styleId="PageNumber">
    <w:name w:val="page number"/>
    <w:basedOn w:val="DefaultParagraphFont"/>
    <w:rsid w:val="00B533E2"/>
    <w:rPr>
      <w:rFonts w:ascii="Times New Roman" w:hAnsi="Times New Roman" w:cs="Times New Roman"/>
      <w:sz w:val="20"/>
      <w:szCs w:val="20"/>
    </w:rPr>
  </w:style>
  <w:style w:type="paragraph" w:styleId="BodyTextIndent2">
    <w:name w:val="Body Text Indent 2"/>
    <w:basedOn w:val="Normal"/>
    <w:link w:val="BodyTextIndent2Char"/>
    <w:rsid w:val="00B533E2"/>
    <w:pPr>
      <w:widowControl w:val="0"/>
      <w:autoSpaceDE w:val="0"/>
      <w:autoSpaceDN w:val="0"/>
      <w:ind w:left="284" w:firstLine="76"/>
      <w:jc w:val="both"/>
    </w:pPr>
    <w:rPr>
      <w:color w:val="000000"/>
      <w:lang w:eastAsia="en-US"/>
    </w:rPr>
  </w:style>
  <w:style w:type="character" w:customStyle="1" w:styleId="BodyTextIndent2Char">
    <w:name w:val="Body Text Indent 2 Char"/>
    <w:basedOn w:val="DefaultParagraphFont"/>
    <w:link w:val="BodyTextIndent2"/>
    <w:locked/>
    <w:rsid w:val="00B533E2"/>
    <w:rPr>
      <w:rFonts w:ascii="Times New Roman" w:hAnsi="Times New Roman" w:cs="Times New Roman"/>
      <w:color w:val="000000"/>
      <w:sz w:val="24"/>
      <w:szCs w:val="24"/>
    </w:rPr>
  </w:style>
  <w:style w:type="paragraph" w:styleId="TOC1">
    <w:name w:val="toc 1"/>
    <w:basedOn w:val="Normal"/>
    <w:next w:val="Normal"/>
    <w:autoRedefine/>
    <w:uiPriority w:val="39"/>
    <w:rsid w:val="00B533E2"/>
    <w:pPr>
      <w:widowControl w:val="0"/>
      <w:tabs>
        <w:tab w:val="right" w:leader="dot" w:pos="8640"/>
      </w:tabs>
      <w:autoSpaceDE w:val="0"/>
      <w:autoSpaceDN w:val="0"/>
      <w:ind w:left="1080" w:hanging="1080"/>
    </w:pPr>
    <w:rPr>
      <w:lang w:eastAsia="en-US"/>
    </w:rPr>
  </w:style>
  <w:style w:type="paragraph" w:styleId="TOC2">
    <w:name w:val="toc 2"/>
    <w:basedOn w:val="Normal"/>
    <w:next w:val="Normal"/>
    <w:autoRedefine/>
    <w:uiPriority w:val="39"/>
    <w:rsid w:val="00B533E2"/>
    <w:pPr>
      <w:tabs>
        <w:tab w:val="right" w:leader="dot" w:pos="8690"/>
      </w:tabs>
      <w:autoSpaceDE w:val="0"/>
      <w:autoSpaceDN w:val="0"/>
    </w:pPr>
    <w:rPr>
      <w:lang w:eastAsia="en-US"/>
    </w:rPr>
  </w:style>
  <w:style w:type="paragraph" w:styleId="BodyText2">
    <w:name w:val="Body Text 2"/>
    <w:basedOn w:val="Normal"/>
    <w:link w:val="BodyText2Char"/>
    <w:rsid w:val="00B533E2"/>
    <w:pPr>
      <w:tabs>
        <w:tab w:val="left" w:pos="0"/>
      </w:tabs>
      <w:suppressAutoHyphens/>
      <w:jc w:val="both"/>
    </w:pPr>
    <w:rPr>
      <w:lang w:eastAsia="sv-SE"/>
    </w:rPr>
  </w:style>
  <w:style w:type="character" w:customStyle="1" w:styleId="BodyText2Char">
    <w:name w:val="Body Text 2 Char"/>
    <w:basedOn w:val="DefaultParagraphFont"/>
    <w:link w:val="BodyText2"/>
    <w:locked/>
    <w:rsid w:val="00B533E2"/>
    <w:rPr>
      <w:rFonts w:ascii="Times New Roman" w:hAnsi="Times New Roman" w:cs="Times New Roman"/>
      <w:sz w:val="24"/>
      <w:szCs w:val="24"/>
      <w:lang w:eastAsia="sv-SE"/>
    </w:rPr>
  </w:style>
  <w:style w:type="paragraph" w:customStyle="1" w:styleId="Head61">
    <w:name w:val="Head 6.1"/>
    <w:basedOn w:val="Normal"/>
    <w:rsid w:val="00B533E2"/>
    <w:pPr>
      <w:widowControl w:val="0"/>
      <w:suppressAutoHyphens/>
      <w:autoSpaceDE w:val="0"/>
      <w:autoSpaceDN w:val="0"/>
      <w:jc w:val="center"/>
    </w:pPr>
    <w:rPr>
      <w:rFonts w:ascii="Times New Roman Bold" w:hAnsi="Times New Roman Bold" w:cs="Times New Roman Bold"/>
      <w:b/>
      <w:bCs/>
      <w:sz w:val="28"/>
      <w:szCs w:val="28"/>
      <w:lang w:eastAsia="en-US"/>
    </w:rPr>
  </w:style>
  <w:style w:type="paragraph" w:customStyle="1" w:styleId="Style1">
    <w:name w:val="Style1"/>
    <w:basedOn w:val="Normal"/>
    <w:rsid w:val="00B533E2"/>
    <w:pPr>
      <w:widowControl w:val="0"/>
      <w:jc w:val="both"/>
    </w:pPr>
    <w:rPr>
      <w:lang w:val="en-US" w:eastAsia="en-US"/>
    </w:rPr>
  </w:style>
  <w:style w:type="paragraph" w:styleId="NormalWeb">
    <w:name w:val="Normal (Web)"/>
    <w:basedOn w:val="Normal"/>
    <w:uiPriority w:val="99"/>
    <w:rsid w:val="00B533E2"/>
    <w:pPr>
      <w:spacing w:before="100" w:beforeAutospacing="1" w:after="100" w:afterAutospacing="1"/>
    </w:pPr>
    <w:rPr>
      <w:lang w:val="en-GB" w:eastAsia="en-US"/>
    </w:rPr>
  </w:style>
  <w:style w:type="paragraph" w:customStyle="1" w:styleId="xl30">
    <w:name w:val="xl30"/>
    <w:basedOn w:val="Normal"/>
    <w:rsid w:val="00B533E2"/>
    <w:pPr>
      <w:spacing w:before="100" w:beforeAutospacing="1" w:after="100" w:afterAutospacing="1"/>
      <w:jc w:val="center"/>
      <w:textAlignment w:val="center"/>
    </w:pPr>
    <w:rPr>
      <w:lang w:val="en-US" w:eastAsia="en-US"/>
    </w:rPr>
  </w:style>
  <w:style w:type="paragraph" w:customStyle="1" w:styleId="xl44">
    <w:name w:val="xl44"/>
    <w:basedOn w:val="Normal"/>
    <w:rsid w:val="00B533E2"/>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BodySingle">
    <w:name w:val="Body Single"/>
    <w:rsid w:val="00B533E2"/>
    <w:pPr>
      <w:tabs>
        <w:tab w:val="left" w:pos="705"/>
        <w:tab w:val="left" w:pos="1440"/>
        <w:tab w:val="left" w:pos="2304"/>
      </w:tabs>
      <w:jc w:val="both"/>
    </w:pPr>
    <w:rPr>
      <w:rFonts w:ascii="CG Times (W1)" w:eastAsia="Times New Roman" w:hAnsi="CG Times (W1)" w:cs="CG Times (W1)"/>
      <w:color w:val="000000"/>
      <w:sz w:val="24"/>
      <w:szCs w:val="24"/>
      <w:lang w:val="en-US" w:eastAsia="en-US"/>
    </w:rPr>
  </w:style>
  <w:style w:type="paragraph" w:customStyle="1" w:styleId="naisf">
    <w:name w:val="naisf"/>
    <w:basedOn w:val="Normal"/>
    <w:rsid w:val="00B533E2"/>
    <w:pPr>
      <w:spacing w:before="75" w:after="75"/>
      <w:ind w:firstLine="375"/>
      <w:jc w:val="both"/>
    </w:pPr>
  </w:style>
  <w:style w:type="character" w:customStyle="1" w:styleId="RakstzRakstz">
    <w:name w:val="Rakstz. Rakstz."/>
    <w:basedOn w:val="DefaultParagraphFont"/>
    <w:rsid w:val="00B533E2"/>
    <w:rPr>
      <w:lang w:val="en-US" w:eastAsia="en-US"/>
    </w:rPr>
  </w:style>
  <w:style w:type="paragraph" w:customStyle="1" w:styleId="NormalJustified">
    <w:name w:val="Normal + Justified"/>
    <w:aliases w:val="Left:  2.22 cm"/>
    <w:basedOn w:val="TOC1"/>
    <w:rsid w:val="00B533E2"/>
    <w:rPr>
      <w:b/>
      <w:bCs/>
      <w:i/>
      <w:iCs/>
    </w:rPr>
  </w:style>
  <w:style w:type="paragraph" w:customStyle="1" w:styleId="bdc">
    <w:name w:val="bdc"/>
    <w:basedOn w:val="Normal"/>
    <w:rsid w:val="00B533E2"/>
    <w:pPr>
      <w:spacing w:before="75" w:after="75"/>
    </w:pPr>
    <w:rPr>
      <w:b/>
      <w:bCs/>
    </w:rPr>
  </w:style>
  <w:style w:type="paragraph" w:styleId="TOC3">
    <w:name w:val="toc 3"/>
    <w:basedOn w:val="Normal"/>
    <w:next w:val="Normal"/>
    <w:autoRedefine/>
    <w:uiPriority w:val="39"/>
    <w:rsid w:val="00B533E2"/>
    <w:pPr>
      <w:widowControl w:val="0"/>
      <w:autoSpaceDE w:val="0"/>
      <w:autoSpaceDN w:val="0"/>
      <w:ind w:left="480"/>
    </w:pPr>
    <w:rPr>
      <w:lang w:eastAsia="en-US"/>
    </w:rPr>
  </w:style>
  <w:style w:type="paragraph" w:customStyle="1" w:styleId="StyleHeading3Arial10ptCharChar">
    <w:name w:val="Style Heading 3 + Arial 10 pt Char Char"/>
    <w:basedOn w:val="Normal"/>
    <w:uiPriority w:val="99"/>
    <w:rsid w:val="00B533E2"/>
    <w:pPr>
      <w:ind w:left="720" w:hanging="720"/>
    </w:pPr>
    <w:rPr>
      <w:rFonts w:eastAsia="Calibri"/>
    </w:rPr>
  </w:style>
  <w:style w:type="character" w:styleId="Emphasis">
    <w:name w:val="Emphasis"/>
    <w:basedOn w:val="DefaultParagraphFont"/>
    <w:uiPriority w:val="20"/>
    <w:qFormat/>
    <w:rsid w:val="00B533E2"/>
    <w:rPr>
      <w:i/>
      <w:iCs/>
    </w:rPr>
  </w:style>
  <w:style w:type="paragraph" w:customStyle="1" w:styleId="Bodynumber">
    <w:name w:val="Body number"/>
    <w:basedOn w:val="Normal"/>
    <w:autoRedefine/>
    <w:rsid w:val="00B533E2"/>
    <w:pPr>
      <w:spacing w:after="40"/>
      <w:jc w:val="both"/>
    </w:pPr>
    <w:rPr>
      <w:lang w:eastAsia="ru-RU"/>
    </w:rPr>
  </w:style>
  <w:style w:type="paragraph" w:customStyle="1" w:styleId="BodyText1">
    <w:name w:val="Body Text1"/>
    <w:basedOn w:val="Normal"/>
    <w:link w:val="BodytextChar0"/>
    <w:autoRedefine/>
    <w:rsid w:val="00B533E2"/>
    <w:pPr>
      <w:tabs>
        <w:tab w:val="num" w:pos="360"/>
        <w:tab w:val="left" w:pos="720"/>
      </w:tabs>
      <w:spacing w:after="40"/>
      <w:ind w:left="360" w:hanging="360"/>
      <w:jc w:val="both"/>
    </w:pPr>
    <w:rPr>
      <w:lang w:eastAsia="ru-RU"/>
    </w:rPr>
  </w:style>
  <w:style w:type="character" w:customStyle="1" w:styleId="BodytextChar0">
    <w:name w:val="Body text Char"/>
    <w:basedOn w:val="DefaultParagraphFont"/>
    <w:link w:val="BodyText1"/>
    <w:locked/>
    <w:rsid w:val="00B533E2"/>
    <w:rPr>
      <w:rFonts w:ascii="Times New Roman" w:hAnsi="Times New Roman" w:cs="Times New Roman"/>
      <w:sz w:val="24"/>
      <w:szCs w:val="24"/>
      <w:lang w:eastAsia="ru-RU"/>
    </w:rPr>
  </w:style>
  <w:style w:type="paragraph" w:customStyle="1" w:styleId="Titles">
    <w:name w:val="Titles"/>
    <w:basedOn w:val="BodyText1"/>
    <w:autoRedefine/>
    <w:rsid w:val="00B533E2"/>
    <w:pPr>
      <w:spacing w:before="360" w:after="120"/>
      <w:outlineLvl w:val="0"/>
    </w:pPr>
    <w:rPr>
      <w:b/>
      <w:bCs/>
    </w:rPr>
  </w:style>
  <w:style w:type="paragraph" w:customStyle="1" w:styleId="Punkts">
    <w:name w:val="Punkts"/>
    <w:basedOn w:val="Normal"/>
    <w:next w:val="Apakpunkts"/>
    <w:rsid w:val="00B533E2"/>
    <w:pPr>
      <w:tabs>
        <w:tab w:val="num" w:pos="851"/>
      </w:tabs>
      <w:ind w:left="851" w:hanging="851"/>
    </w:pPr>
    <w:rPr>
      <w:rFonts w:ascii="Arial" w:hAnsi="Arial" w:cs="Arial"/>
      <w:b/>
      <w:bCs/>
      <w:sz w:val="20"/>
      <w:szCs w:val="20"/>
    </w:rPr>
  </w:style>
  <w:style w:type="paragraph" w:customStyle="1" w:styleId="Apakpunkts">
    <w:name w:val="Apakšpunkts"/>
    <w:basedOn w:val="Normal"/>
    <w:uiPriority w:val="99"/>
    <w:rsid w:val="00B533E2"/>
    <w:pPr>
      <w:tabs>
        <w:tab w:val="num" w:pos="851"/>
      </w:tabs>
      <w:ind w:left="851" w:hanging="851"/>
    </w:pPr>
    <w:rPr>
      <w:rFonts w:ascii="Arial" w:hAnsi="Arial" w:cs="Arial"/>
      <w:b/>
      <w:bCs/>
      <w:sz w:val="20"/>
      <w:szCs w:val="20"/>
    </w:rPr>
  </w:style>
  <w:style w:type="paragraph" w:customStyle="1" w:styleId="Paragrfs">
    <w:name w:val="Paragrāfs"/>
    <w:basedOn w:val="Normal"/>
    <w:next w:val="Normal"/>
    <w:rsid w:val="00B533E2"/>
    <w:pPr>
      <w:tabs>
        <w:tab w:val="num" w:pos="851"/>
      </w:tabs>
      <w:ind w:left="851" w:hanging="851"/>
      <w:jc w:val="both"/>
    </w:pPr>
    <w:rPr>
      <w:rFonts w:ascii="Arial" w:hAnsi="Arial" w:cs="Arial"/>
      <w:sz w:val="20"/>
      <w:szCs w:val="20"/>
    </w:rPr>
  </w:style>
  <w:style w:type="paragraph" w:customStyle="1" w:styleId="Char">
    <w:name w:val="Char"/>
    <w:basedOn w:val="Normal"/>
    <w:rsid w:val="00F84AB4"/>
    <w:pPr>
      <w:spacing w:after="160" w:line="240" w:lineRule="exact"/>
    </w:pPr>
    <w:rPr>
      <w:rFonts w:ascii="Verdana" w:hAnsi="Verdana" w:cs="Verdana"/>
      <w:sz w:val="16"/>
      <w:szCs w:val="16"/>
      <w:lang w:val="en-US" w:eastAsia="en-US"/>
    </w:rPr>
  </w:style>
  <w:style w:type="paragraph" w:styleId="Revision">
    <w:name w:val="Revision"/>
    <w:hidden/>
    <w:uiPriority w:val="99"/>
    <w:semiHidden/>
    <w:rsid w:val="0075237B"/>
    <w:rPr>
      <w:rFonts w:ascii="Times New Roman" w:eastAsia="Times New Roman" w:hAnsi="Times New Roman"/>
      <w:sz w:val="24"/>
      <w:szCs w:val="24"/>
    </w:rPr>
  </w:style>
  <w:style w:type="character" w:customStyle="1" w:styleId="ListParagraphChar">
    <w:name w:val="List Paragraph Char"/>
    <w:aliases w:val="Saistīto dokumentu saraksts Char,Strip Char,H&amp;P List Paragraph Char,Virsraksti Char,Syle 1 Char,Normal bullet 2 Char,Bullet list Char,List Paragraph1 Char,Numurets Char,2 Char,Colorful List - Accent 12 Char"/>
    <w:link w:val="ListParagraph"/>
    <w:uiPriority w:val="72"/>
    <w:rsid w:val="004505D8"/>
    <w:rPr>
      <w:rFonts w:ascii="Times New Roman" w:eastAsia="Times New Roman" w:hAnsi="Times New Roman"/>
      <w:sz w:val="24"/>
      <w:szCs w:val="24"/>
    </w:rPr>
  </w:style>
  <w:style w:type="numbering" w:customStyle="1" w:styleId="Style2">
    <w:name w:val="Style2"/>
    <w:rsid w:val="00A74968"/>
    <w:pPr>
      <w:numPr>
        <w:numId w:val="2"/>
      </w:numPr>
    </w:pPr>
  </w:style>
  <w:style w:type="paragraph" w:customStyle="1" w:styleId="tv213">
    <w:name w:val="tv213"/>
    <w:basedOn w:val="Normal"/>
    <w:rsid w:val="00527876"/>
    <w:pPr>
      <w:spacing w:before="100" w:beforeAutospacing="1" w:after="100" w:afterAutospacing="1"/>
    </w:pPr>
  </w:style>
  <w:style w:type="paragraph" w:customStyle="1" w:styleId="tv2131">
    <w:name w:val="tv2131"/>
    <w:basedOn w:val="Normal"/>
    <w:rsid w:val="00C835F0"/>
    <w:pPr>
      <w:spacing w:line="360" w:lineRule="auto"/>
      <w:ind w:firstLine="300"/>
    </w:pPr>
    <w:rPr>
      <w:color w:val="414142"/>
      <w:sz w:val="20"/>
      <w:szCs w:val="20"/>
      <w:lang w:val="en-US" w:eastAsia="en-US"/>
    </w:rPr>
  </w:style>
  <w:style w:type="paragraph" w:styleId="FootnoteText">
    <w:name w:val="footnote text"/>
    <w:basedOn w:val="Normal"/>
    <w:link w:val="FootnoteTextChar"/>
    <w:uiPriority w:val="99"/>
    <w:unhideWhenUsed/>
    <w:rsid w:val="00663913"/>
    <w:rPr>
      <w:sz w:val="20"/>
      <w:szCs w:val="20"/>
    </w:rPr>
  </w:style>
  <w:style w:type="character" w:customStyle="1" w:styleId="FootnoteTextChar">
    <w:name w:val="Footnote Text Char"/>
    <w:basedOn w:val="DefaultParagraphFont"/>
    <w:link w:val="FootnoteText"/>
    <w:uiPriority w:val="99"/>
    <w:semiHidden/>
    <w:rsid w:val="00663913"/>
    <w:rPr>
      <w:rFonts w:ascii="Times New Roman" w:eastAsia="Times New Roman" w:hAnsi="Times New Roman"/>
      <w:sz w:val="20"/>
      <w:szCs w:val="20"/>
    </w:rPr>
  </w:style>
  <w:style w:type="character" w:styleId="FootnoteReference">
    <w:name w:val="footnote reference"/>
    <w:basedOn w:val="DefaultParagraphFont"/>
    <w:unhideWhenUsed/>
    <w:rsid w:val="00663913"/>
    <w:rPr>
      <w:vertAlign w:val="superscript"/>
    </w:rPr>
  </w:style>
  <w:style w:type="paragraph" w:customStyle="1" w:styleId="ListParagraph2">
    <w:name w:val="List Paragraph2"/>
    <w:rsid w:val="00871FE6"/>
    <w:pPr>
      <w:ind w:left="720"/>
    </w:pPr>
    <w:rPr>
      <w:rFonts w:ascii="Times New Roman" w:eastAsia="Times New Roman" w:hAnsi="Times New Roman"/>
      <w:color w:val="000000"/>
      <w:sz w:val="24"/>
      <w:szCs w:val="24"/>
    </w:rPr>
  </w:style>
  <w:style w:type="paragraph" w:customStyle="1" w:styleId="WW-BodyText2">
    <w:name w:val="WW-Body Text 2"/>
    <w:basedOn w:val="Normal"/>
    <w:rsid w:val="0037206D"/>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rsid w:val="0037206D"/>
    <w:pPr>
      <w:widowControl w:val="0"/>
      <w:suppressAutoHyphens/>
      <w:ind w:left="720"/>
    </w:pPr>
    <w:rPr>
      <w:color w:val="000000"/>
      <w:lang w:eastAsia="ar-SA"/>
    </w:rPr>
  </w:style>
  <w:style w:type="paragraph" w:customStyle="1" w:styleId="Sarakstarindkopa1">
    <w:name w:val="Saraksta rindkopa1"/>
    <w:basedOn w:val="Normal"/>
    <w:rsid w:val="0037206D"/>
    <w:pPr>
      <w:ind w:left="720"/>
    </w:pPr>
    <w:rPr>
      <w:color w:val="000000"/>
      <w:lang w:eastAsia="en-US"/>
    </w:rPr>
  </w:style>
  <w:style w:type="paragraph" w:customStyle="1" w:styleId="Teksts1">
    <w:name w:val="Teksts1"/>
    <w:basedOn w:val="Normal"/>
    <w:rsid w:val="0037206D"/>
    <w:pPr>
      <w:spacing w:after="320"/>
    </w:pPr>
    <w:rPr>
      <w:rFonts w:ascii="BaltTimes" w:hAnsi="BaltTimes" w:cs="BaltTimes"/>
    </w:rPr>
  </w:style>
  <w:style w:type="paragraph" w:customStyle="1" w:styleId="ColorfulList-Accent11">
    <w:name w:val="Colorful List - Accent 11"/>
    <w:basedOn w:val="Normal"/>
    <w:qFormat/>
    <w:rsid w:val="00EA7C83"/>
    <w:pPr>
      <w:suppressAutoHyphens/>
      <w:spacing w:after="200" w:line="276" w:lineRule="auto"/>
      <w:ind w:left="720"/>
    </w:pPr>
    <w:rPr>
      <w:rFonts w:eastAsia="Calibri"/>
      <w:kern w:val="22"/>
      <w:sz w:val="22"/>
      <w:szCs w:val="22"/>
      <w:lang w:eastAsia="ar-SA"/>
    </w:rPr>
  </w:style>
  <w:style w:type="paragraph" w:customStyle="1" w:styleId="Footer1">
    <w:name w:val="Footer1"/>
    <w:rsid w:val="00EA7C83"/>
    <w:pPr>
      <w:tabs>
        <w:tab w:val="center" w:pos="4153"/>
        <w:tab w:val="right" w:pos="8306"/>
      </w:tabs>
    </w:pPr>
    <w:rPr>
      <w:rFonts w:eastAsia="ヒラギノ角ゴ Pro W3"/>
      <w:color w:val="000000"/>
      <w:szCs w:val="20"/>
    </w:rPr>
  </w:style>
  <w:style w:type="character" w:customStyle="1" w:styleId="NoSpacingChar">
    <w:name w:val="No Spacing Char"/>
    <w:link w:val="NoSpacing"/>
    <w:uiPriority w:val="99"/>
    <w:rsid w:val="00EA7C83"/>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433DC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Līgumam"/>
    <w:basedOn w:val="Normal"/>
    <w:qFormat/>
    <w:rsid w:val="00E85485"/>
    <w:pPr>
      <w:numPr>
        <w:ilvl w:val="2"/>
        <w:numId w:val="3"/>
      </w:numPr>
      <w:ind w:left="360" w:hanging="360"/>
      <w:jc w:val="center"/>
    </w:pPr>
    <w:rPr>
      <w:b/>
      <w:lang w:val="x-none" w:eastAsia="en-US"/>
    </w:rPr>
  </w:style>
  <w:style w:type="numbering" w:customStyle="1" w:styleId="WWOutlineListStyle412">
    <w:name w:val="WW_OutlineListStyle_412"/>
    <w:rsid w:val="00E85485"/>
    <w:pPr>
      <w:numPr>
        <w:numId w:val="3"/>
      </w:numPr>
    </w:pPr>
  </w:style>
  <w:style w:type="paragraph" w:customStyle="1" w:styleId="1pielikums">
    <w:name w:val="1. pielikums"/>
    <w:basedOn w:val="Normal"/>
    <w:link w:val="1pielikumsChar"/>
    <w:qFormat/>
    <w:rsid w:val="00714EFB"/>
    <w:pPr>
      <w:ind w:left="8866" w:right="-1" w:hanging="360"/>
      <w:jc w:val="right"/>
    </w:pPr>
    <w:rPr>
      <w:rFonts w:eastAsia="Calibri"/>
      <w:szCs w:val="22"/>
      <w:lang w:val="x-none" w:eastAsia="en-US"/>
    </w:rPr>
  </w:style>
  <w:style w:type="character" w:customStyle="1" w:styleId="1pielikumsChar">
    <w:name w:val="1. pielikums Char"/>
    <w:link w:val="1pielikums"/>
    <w:rsid w:val="00714EFB"/>
    <w:rPr>
      <w:rFonts w:ascii="Times New Roman" w:hAnsi="Times New Roman"/>
      <w:sz w:val="24"/>
      <w:lang w:val="x-none" w:eastAsia="en-US"/>
    </w:rPr>
  </w:style>
  <w:style w:type="paragraph" w:customStyle="1" w:styleId="Default">
    <w:name w:val="Default"/>
    <w:rsid w:val="009131A2"/>
    <w:pPr>
      <w:autoSpaceDE w:val="0"/>
      <w:autoSpaceDN w:val="0"/>
      <w:adjustRightInd w:val="0"/>
    </w:pPr>
    <w:rPr>
      <w:rFonts w:ascii="Times New Roman" w:hAnsi="Times New Roman"/>
      <w:color w:val="000000"/>
      <w:sz w:val="24"/>
      <w:szCs w:val="24"/>
    </w:rPr>
  </w:style>
  <w:style w:type="paragraph" w:customStyle="1" w:styleId="1Lgumam0">
    <w:name w:val="1. Līgumam"/>
    <w:basedOn w:val="Normal"/>
    <w:link w:val="1LgumamChar"/>
    <w:qFormat/>
    <w:rsid w:val="009131A2"/>
    <w:pPr>
      <w:widowControl w:val="0"/>
      <w:numPr>
        <w:numId w:val="5"/>
      </w:numPr>
      <w:spacing w:before="120" w:after="120"/>
      <w:jc w:val="center"/>
    </w:pPr>
    <w:rPr>
      <w:b/>
      <w:lang w:val="x-none" w:eastAsia="x-none"/>
    </w:rPr>
  </w:style>
  <w:style w:type="character" w:customStyle="1" w:styleId="1LgumamChar">
    <w:name w:val="1. Līgumam Char"/>
    <w:link w:val="1Lgumam0"/>
    <w:rsid w:val="009131A2"/>
    <w:rPr>
      <w:rFonts w:ascii="Times New Roman" w:eastAsia="Times New Roman" w:hAnsi="Times New Roman"/>
      <w:b/>
      <w:sz w:val="24"/>
      <w:szCs w:val="24"/>
      <w:lang w:val="x-none" w:eastAsia="x-none"/>
    </w:rPr>
  </w:style>
  <w:style w:type="paragraph" w:customStyle="1" w:styleId="11Lgumam">
    <w:name w:val="1.1. Līgumam"/>
    <w:basedOn w:val="Normal"/>
    <w:link w:val="11LgumamChar"/>
    <w:qFormat/>
    <w:rsid w:val="009131A2"/>
    <w:pPr>
      <w:numPr>
        <w:ilvl w:val="1"/>
        <w:numId w:val="5"/>
      </w:numPr>
      <w:ind w:left="567" w:hanging="567"/>
      <w:contextualSpacing/>
      <w:jc w:val="both"/>
    </w:pPr>
    <w:rPr>
      <w:rFonts w:eastAsia="Calibri"/>
      <w:lang w:val="x-none" w:eastAsia="en-US"/>
    </w:rPr>
  </w:style>
  <w:style w:type="character" w:customStyle="1" w:styleId="11LgumamChar">
    <w:name w:val="1.1. Līgumam Char"/>
    <w:link w:val="11Lgumam"/>
    <w:rsid w:val="009131A2"/>
    <w:rPr>
      <w:rFonts w:ascii="Times New Roman" w:hAnsi="Times New Roman"/>
      <w:sz w:val="24"/>
      <w:szCs w:val="24"/>
      <w:lang w:val="x-none" w:eastAsia="en-US"/>
    </w:rPr>
  </w:style>
  <w:style w:type="paragraph" w:customStyle="1" w:styleId="111Lgumam">
    <w:name w:val="1.1.1. Līgumam"/>
    <w:basedOn w:val="11Lgumam"/>
    <w:link w:val="111LgumamChar"/>
    <w:qFormat/>
    <w:rsid w:val="009131A2"/>
    <w:pPr>
      <w:numPr>
        <w:ilvl w:val="2"/>
      </w:numPr>
      <w:ind w:left="1418" w:hanging="709"/>
      <w:contextualSpacing w:val="0"/>
    </w:pPr>
    <w:rPr>
      <w:lang w:eastAsia="x-none"/>
    </w:rPr>
  </w:style>
  <w:style w:type="character" w:customStyle="1" w:styleId="111LgumamChar">
    <w:name w:val="1.1.1. Līgumam Char"/>
    <w:link w:val="111Lgumam"/>
    <w:rsid w:val="009131A2"/>
    <w:rPr>
      <w:rFonts w:ascii="Times New Roman" w:hAnsi="Times New Roman"/>
      <w:sz w:val="24"/>
      <w:szCs w:val="24"/>
      <w:lang w:val="x-none" w:eastAsia="x-none"/>
    </w:rPr>
  </w:style>
  <w:style w:type="paragraph" w:customStyle="1" w:styleId="1111lgumam">
    <w:name w:val="1.1.1.1. līgumam"/>
    <w:basedOn w:val="111Lgumam"/>
    <w:qFormat/>
    <w:rsid w:val="009131A2"/>
    <w:pPr>
      <w:numPr>
        <w:ilvl w:val="3"/>
      </w:numPr>
      <w:tabs>
        <w:tab w:val="num" w:pos="360"/>
      </w:tabs>
      <w:ind w:left="2127" w:hanging="992"/>
    </w:pPr>
  </w:style>
  <w:style w:type="character" w:customStyle="1" w:styleId="apple-converted-space">
    <w:name w:val="apple-converted-space"/>
    <w:basedOn w:val="DefaultParagraphFont"/>
    <w:rsid w:val="001D2E68"/>
  </w:style>
  <w:style w:type="paragraph" w:customStyle="1" w:styleId="1Lgumam2">
    <w:name w:val="1.Līgumam2"/>
    <w:basedOn w:val="Normal"/>
    <w:qFormat/>
    <w:rsid w:val="0023586F"/>
    <w:pPr>
      <w:ind w:left="792" w:hanging="432"/>
      <w:jc w:val="both"/>
    </w:pPr>
    <w:rPr>
      <w:lang w:val="x-none" w:eastAsia="en-US"/>
    </w:rPr>
  </w:style>
  <w:style w:type="paragraph" w:customStyle="1" w:styleId="1Lgumam1">
    <w:name w:val="1.Līgumam1"/>
    <w:basedOn w:val="Normal"/>
    <w:qFormat/>
    <w:rsid w:val="0023586F"/>
    <w:pPr>
      <w:ind w:left="1224" w:hanging="504"/>
      <w:jc w:val="both"/>
    </w:pPr>
    <w:rPr>
      <w:lang w:val="x-none" w:eastAsia="en-US"/>
    </w:rPr>
  </w:style>
  <w:style w:type="paragraph" w:styleId="TOCHeading">
    <w:name w:val="TOC Heading"/>
    <w:basedOn w:val="Heading1"/>
    <w:next w:val="Normal"/>
    <w:uiPriority w:val="39"/>
    <w:semiHidden/>
    <w:unhideWhenUsed/>
    <w:qFormat/>
    <w:rsid w:val="000A0741"/>
    <w:pPr>
      <w:keepLines/>
      <w:widowControl/>
      <w:numPr>
        <w:numId w:val="0"/>
      </w:numPr>
      <w:autoSpaceDE/>
      <w:autoSpaceDN/>
      <w:spacing w:before="480" w:line="276" w:lineRule="auto"/>
      <w:jc w:val="left"/>
      <w:outlineLvl w:val="9"/>
    </w:pPr>
    <w:rPr>
      <w:rFonts w:asciiTheme="majorHAnsi" w:eastAsiaTheme="majorEastAsia" w:hAnsiTheme="majorHAnsi" w:cstheme="majorBidi"/>
      <w:smallCaps w:val="0"/>
      <w:color w:val="365F91" w:themeColor="accent1" w:themeShade="BF"/>
      <w:lang w:val="en-US" w:eastAsia="ja-JP"/>
    </w:rPr>
  </w:style>
  <w:style w:type="paragraph" w:styleId="TOC4">
    <w:name w:val="toc 4"/>
    <w:basedOn w:val="Normal"/>
    <w:next w:val="Normal"/>
    <w:autoRedefine/>
    <w:uiPriority w:val="39"/>
    <w:unhideWhenUsed/>
    <w:locked/>
    <w:rsid w:val="000A0741"/>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0A074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0A074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0A074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0A074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0A0741"/>
    <w:pPr>
      <w:spacing w:after="100" w:line="276" w:lineRule="auto"/>
      <w:ind w:left="1760"/>
    </w:pPr>
    <w:rPr>
      <w:rFonts w:asciiTheme="minorHAnsi" w:eastAsiaTheme="minorEastAsia" w:hAnsiTheme="minorHAnsi" w:cstheme="minorBidi"/>
      <w:sz w:val="22"/>
      <w:szCs w:val="22"/>
    </w:rPr>
  </w:style>
  <w:style w:type="table" w:customStyle="1" w:styleId="TableGrid2">
    <w:name w:val="Table Grid2"/>
    <w:basedOn w:val="TableNormal"/>
    <w:next w:val="TableGrid"/>
    <w:uiPriority w:val="59"/>
    <w:rsid w:val="00E21A8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7450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ia1Char">
    <w:name w:val="tabuliņa 1 Char"/>
    <w:link w:val="tabulia1"/>
    <w:rsid w:val="00777A21"/>
    <w:rPr>
      <w:rFonts w:ascii="Times New Roman" w:eastAsia="Times New Roman" w:hAnsi="Times New Roman"/>
      <w:sz w:val="24"/>
      <w:szCs w:val="24"/>
    </w:rPr>
  </w:style>
  <w:style w:type="paragraph" w:customStyle="1" w:styleId="tabulia1">
    <w:name w:val="tabuliņa 1"/>
    <w:basedOn w:val="Normal"/>
    <w:link w:val="tabulia1Char"/>
    <w:qFormat/>
    <w:rsid w:val="00777A21"/>
    <w:pPr>
      <w:numPr>
        <w:ilvl w:val="2"/>
        <w:numId w:val="8"/>
      </w:numPr>
      <w:jc w:val="both"/>
    </w:pPr>
  </w:style>
  <w:style w:type="paragraph" w:customStyle="1" w:styleId="tabulia2">
    <w:name w:val="tabuliņa 2"/>
    <w:basedOn w:val="tabulia1"/>
    <w:qFormat/>
    <w:rsid w:val="00777A21"/>
    <w:pPr>
      <w:numPr>
        <w:ilvl w:val="3"/>
      </w:numPr>
      <w:ind w:left="863" w:hanging="863"/>
    </w:pPr>
  </w:style>
  <w:style w:type="character" w:styleId="Strong">
    <w:name w:val="Strong"/>
    <w:basedOn w:val="DefaultParagraphFont"/>
    <w:uiPriority w:val="99"/>
    <w:qFormat/>
    <w:locked/>
    <w:rsid w:val="004A7E77"/>
    <w:rPr>
      <w:b/>
      <w:bCs/>
    </w:rPr>
  </w:style>
  <w:style w:type="paragraph" w:styleId="EndnoteText">
    <w:name w:val="endnote text"/>
    <w:basedOn w:val="Normal"/>
    <w:link w:val="EndnoteTextChar"/>
    <w:uiPriority w:val="99"/>
    <w:semiHidden/>
    <w:unhideWhenUsed/>
    <w:rsid w:val="00F919B8"/>
    <w:rPr>
      <w:sz w:val="20"/>
      <w:szCs w:val="20"/>
    </w:rPr>
  </w:style>
  <w:style w:type="character" w:customStyle="1" w:styleId="EndnoteTextChar">
    <w:name w:val="Endnote Text Char"/>
    <w:basedOn w:val="DefaultParagraphFont"/>
    <w:link w:val="EndnoteText"/>
    <w:uiPriority w:val="99"/>
    <w:semiHidden/>
    <w:rsid w:val="00F919B8"/>
    <w:rPr>
      <w:rFonts w:ascii="Times New Roman" w:eastAsia="Times New Roman" w:hAnsi="Times New Roman"/>
      <w:sz w:val="20"/>
      <w:szCs w:val="20"/>
    </w:rPr>
  </w:style>
  <w:style w:type="character" w:styleId="EndnoteReference">
    <w:name w:val="endnote reference"/>
    <w:basedOn w:val="DefaultParagraphFont"/>
    <w:uiPriority w:val="99"/>
    <w:semiHidden/>
    <w:unhideWhenUsed/>
    <w:rsid w:val="00F919B8"/>
    <w:rPr>
      <w:vertAlign w:val="superscript"/>
    </w:rPr>
  </w:style>
  <w:style w:type="numbering" w:customStyle="1" w:styleId="1111112312">
    <w:name w:val="1 / 1.1 / 1.1.12312"/>
    <w:rsid w:val="001C45A7"/>
    <w:pPr>
      <w:numPr>
        <w:numId w:val="16"/>
      </w:numPr>
    </w:pPr>
  </w:style>
  <w:style w:type="character" w:customStyle="1" w:styleId="WW8Num21z0">
    <w:name w:val="WW8Num21z0"/>
    <w:rsid w:val="00324057"/>
    <w:rPr>
      <w:rFonts w:ascii="Symbol" w:hAnsi="Symbol" w:cs="Symbol"/>
      <w:color w:val="auto"/>
    </w:rPr>
  </w:style>
  <w:style w:type="character" w:customStyle="1" w:styleId="FootnoteTextChar1">
    <w:name w:val="Footnote Text Char1"/>
    <w:rsid w:val="003A54E1"/>
    <w:rPr>
      <w:rFonts w:ascii="Times New Roman" w:eastAsia="Times New Roman" w:hAnsi="Times New Roman" w:cs="Times New Roman"/>
      <w:kern w:val="1"/>
      <w:sz w:val="20"/>
      <w:szCs w:val="20"/>
      <w:lang w:eastAsia="zh-CN"/>
    </w:rPr>
  </w:style>
  <w:style w:type="numbering" w:customStyle="1" w:styleId="Style3">
    <w:name w:val="Style3"/>
    <w:rsid w:val="00B75F42"/>
    <w:pPr>
      <w:numPr>
        <w:numId w:val="18"/>
      </w:numPr>
    </w:pPr>
  </w:style>
  <w:style w:type="paragraph" w:customStyle="1" w:styleId="Noteikumutekstam">
    <w:name w:val="Noteikumu tekstam"/>
    <w:basedOn w:val="Normal"/>
    <w:autoRedefine/>
    <w:rsid w:val="00B75F42"/>
    <w:pPr>
      <w:widowControl w:val="0"/>
      <w:numPr>
        <w:ilvl w:val="1"/>
        <w:numId w:val="18"/>
      </w:numPr>
      <w:tabs>
        <w:tab w:val="left" w:pos="567"/>
      </w:tabs>
      <w:autoSpaceDE w:val="0"/>
      <w:autoSpaceDN w:val="0"/>
      <w:adjustRightInd w:val="0"/>
      <w:spacing w:after="120"/>
      <w:ind w:left="567" w:hanging="567"/>
      <w:jc w:val="both"/>
      <w:outlineLvl w:val="1"/>
    </w:pPr>
    <w:rPr>
      <w:rFonts w:eastAsia="PMingLiU"/>
    </w:rPr>
  </w:style>
  <w:style w:type="character" w:customStyle="1" w:styleId="FooterChar1">
    <w:name w:val="Footer Char1"/>
    <w:aliases w:val=" Char5 Char Char1, Char5 Char Char Char"/>
    <w:uiPriority w:val="99"/>
    <w:rsid w:val="00C27F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0576">
      <w:bodyDiv w:val="1"/>
      <w:marLeft w:val="0"/>
      <w:marRight w:val="0"/>
      <w:marTop w:val="0"/>
      <w:marBottom w:val="0"/>
      <w:divBdr>
        <w:top w:val="none" w:sz="0" w:space="0" w:color="auto"/>
        <w:left w:val="none" w:sz="0" w:space="0" w:color="auto"/>
        <w:bottom w:val="none" w:sz="0" w:space="0" w:color="auto"/>
        <w:right w:val="none" w:sz="0" w:space="0" w:color="auto"/>
      </w:divBdr>
    </w:div>
    <w:div w:id="215359169">
      <w:bodyDiv w:val="1"/>
      <w:marLeft w:val="0"/>
      <w:marRight w:val="0"/>
      <w:marTop w:val="0"/>
      <w:marBottom w:val="0"/>
      <w:divBdr>
        <w:top w:val="none" w:sz="0" w:space="0" w:color="auto"/>
        <w:left w:val="none" w:sz="0" w:space="0" w:color="auto"/>
        <w:bottom w:val="none" w:sz="0" w:space="0" w:color="auto"/>
        <w:right w:val="none" w:sz="0" w:space="0" w:color="auto"/>
      </w:divBdr>
    </w:div>
    <w:div w:id="300500642">
      <w:bodyDiv w:val="1"/>
      <w:marLeft w:val="0"/>
      <w:marRight w:val="0"/>
      <w:marTop w:val="0"/>
      <w:marBottom w:val="0"/>
      <w:divBdr>
        <w:top w:val="none" w:sz="0" w:space="0" w:color="auto"/>
        <w:left w:val="none" w:sz="0" w:space="0" w:color="auto"/>
        <w:bottom w:val="none" w:sz="0" w:space="0" w:color="auto"/>
        <w:right w:val="none" w:sz="0" w:space="0" w:color="auto"/>
      </w:divBdr>
    </w:div>
    <w:div w:id="406609786">
      <w:bodyDiv w:val="1"/>
      <w:marLeft w:val="0"/>
      <w:marRight w:val="0"/>
      <w:marTop w:val="0"/>
      <w:marBottom w:val="0"/>
      <w:divBdr>
        <w:top w:val="none" w:sz="0" w:space="0" w:color="auto"/>
        <w:left w:val="none" w:sz="0" w:space="0" w:color="auto"/>
        <w:bottom w:val="none" w:sz="0" w:space="0" w:color="auto"/>
        <w:right w:val="none" w:sz="0" w:space="0" w:color="auto"/>
      </w:divBdr>
    </w:div>
    <w:div w:id="532351738">
      <w:bodyDiv w:val="1"/>
      <w:marLeft w:val="0"/>
      <w:marRight w:val="0"/>
      <w:marTop w:val="0"/>
      <w:marBottom w:val="0"/>
      <w:divBdr>
        <w:top w:val="none" w:sz="0" w:space="0" w:color="auto"/>
        <w:left w:val="none" w:sz="0" w:space="0" w:color="auto"/>
        <w:bottom w:val="none" w:sz="0" w:space="0" w:color="auto"/>
        <w:right w:val="none" w:sz="0" w:space="0" w:color="auto"/>
      </w:divBdr>
    </w:div>
    <w:div w:id="722101883">
      <w:bodyDiv w:val="1"/>
      <w:marLeft w:val="0"/>
      <w:marRight w:val="0"/>
      <w:marTop w:val="0"/>
      <w:marBottom w:val="0"/>
      <w:divBdr>
        <w:top w:val="none" w:sz="0" w:space="0" w:color="auto"/>
        <w:left w:val="none" w:sz="0" w:space="0" w:color="auto"/>
        <w:bottom w:val="none" w:sz="0" w:space="0" w:color="auto"/>
        <w:right w:val="none" w:sz="0" w:space="0" w:color="auto"/>
      </w:divBdr>
    </w:div>
    <w:div w:id="736366345">
      <w:bodyDiv w:val="1"/>
      <w:marLeft w:val="0"/>
      <w:marRight w:val="0"/>
      <w:marTop w:val="0"/>
      <w:marBottom w:val="0"/>
      <w:divBdr>
        <w:top w:val="none" w:sz="0" w:space="0" w:color="auto"/>
        <w:left w:val="none" w:sz="0" w:space="0" w:color="auto"/>
        <w:bottom w:val="none" w:sz="0" w:space="0" w:color="auto"/>
        <w:right w:val="none" w:sz="0" w:space="0" w:color="auto"/>
      </w:divBdr>
    </w:div>
    <w:div w:id="741024991">
      <w:bodyDiv w:val="1"/>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1">
      <w:marLeft w:val="45"/>
      <w:marRight w:val="45"/>
      <w:marTop w:val="90"/>
      <w:marBottom w:val="90"/>
      <w:divBdr>
        <w:top w:val="none" w:sz="0" w:space="0" w:color="auto"/>
        <w:left w:val="none" w:sz="0" w:space="0" w:color="auto"/>
        <w:bottom w:val="none" w:sz="0" w:space="0" w:color="auto"/>
        <w:right w:val="none" w:sz="0" w:space="0" w:color="auto"/>
      </w:divBdr>
      <w:divsChild>
        <w:div w:id="747117130">
          <w:marLeft w:val="0"/>
          <w:marRight w:val="0"/>
          <w:marTop w:val="240"/>
          <w:marBottom w:val="0"/>
          <w:divBdr>
            <w:top w:val="none" w:sz="0" w:space="0" w:color="auto"/>
            <w:left w:val="none" w:sz="0" w:space="0" w:color="auto"/>
            <w:bottom w:val="none" w:sz="0" w:space="0" w:color="auto"/>
            <w:right w:val="none" w:sz="0" w:space="0" w:color="auto"/>
          </w:divBdr>
        </w:div>
        <w:div w:id="747117131">
          <w:marLeft w:val="0"/>
          <w:marRight w:val="0"/>
          <w:marTop w:val="240"/>
          <w:marBottom w:val="0"/>
          <w:divBdr>
            <w:top w:val="none" w:sz="0" w:space="0" w:color="auto"/>
            <w:left w:val="none" w:sz="0" w:space="0" w:color="auto"/>
            <w:bottom w:val="none" w:sz="0" w:space="0" w:color="auto"/>
            <w:right w:val="none" w:sz="0" w:space="0" w:color="auto"/>
          </w:divBdr>
        </w:div>
        <w:div w:id="747117132">
          <w:marLeft w:val="0"/>
          <w:marRight w:val="0"/>
          <w:marTop w:val="240"/>
          <w:marBottom w:val="0"/>
          <w:divBdr>
            <w:top w:val="none" w:sz="0" w:space="0" w:color="auto"/>
            <w:left w:val="none" w:sz="0" w:space="0" w:color="auto"/>
            <w:bottom w:val="none" w:sz="0" w:space="0" w:color="auto"/>
            <w:right w:val="none" w:sz="0" w:space="0" w:color="auto"/>
          </w:divBdr>
        </w:div>
        <w:div w:id="747117135">
          <w:marLeft w:val="0"/>
          <w:marRight w:val="0"/>
          <w:marTop w:val="240"/>
          <w:marBottom w:val="0"/>
          <w:divBdr>
            <w:top w:val="none" w:sz="0" w:space="0" w:color="auto"/>
            <w:left w:val="none" w:sz="0" w:space="0" w:color="auto"/>
            <w:bottom w:val="none" w:sz="0" w:space="0" w:color="auto"/>
            <w:right w:val="none" w:sz="0" w:space="0" w:color="auto"/>
          </w:divBdr>
        </w:div>
        <w:div w:id="747117138">
          <w:marLeft w:val="0"/>
          <w:marRight w:val="0"/>
          <w:marTop w:val="240"/>
          <w:marBottom w:val="0"/>
          <w:divBdr>
            <w:top w:val="none" w:sz="0" w:space="0" w:color="auto"/>
            <w:left w:val="none" w:sz="0" w:space="0" w:color="auto"/>
            <w:bottom w:val="none" w:sz="0" w:space="0" w:color="auto"/>
            <w:right w:val="none" w:sz="0" w:space="0" w:color="auto"/>
          </w:divBdr>
        </w:div>
      </w:divsChild>
    </w:div>
    <w:div w:id="784735167">
      <w:bodyDiv w:val="1"/>
      <w:marLeft w:val="0"/>
      <w:marRight w:val="0"/>
      <w:marTop w:val="0"/>
      <w:marBottom w:val="0"/>
      <w:divBdr>
        <w:top w:val="none" w:sz="0" w:space="0" w:color="auto"/>
        <w:left w:val="none" w:sz="0" w:space="0" w:color="auto"/>
        <w:bottom w:val="none" w:sz="0" w:space="0" w:color="auto"/>
        <w:right w:val="none" w:sz="0" w:space="0" w:color="auto"/>
      </w:divBdr>
    </w:div>
    <w:div w:id="852915459">
      <w:bodyDiv w:val="1"/>
      <w:marLeft w:val="0"/>
      <w:marRight w:val="0"/>
      <w:marTop w:val="0"/>
      <w:marBottom w:val="0"/>
      <w:divBdr>
        <w:top w:val="none" w:sz="0" w:space="0" w:color="auto"/>
        <w:left w:val="none" w:sz="0" w:space="0" w:color="auto"/>
        <w:bottom w:val="none" w:sz="0" w:space="0" w:color="auto"/>
        <w:right w:val="none" w:sz="0" w:space="0" w:color="auto"/>
      </w:divBdr>
    </w:div>
    <w:div w:id="879171077">
      <w:bodyDiv w:val="1"/>
      <w:marLeft w:val="0"/>
      <w:marRight w:val="0"/>
      <w:marTop w:val="0"/>
      <w:marBottom w:val="0"/>
      <w:divBdr>
        <w:top w:val="none" w:sz="0" w:space="0" w:color="auto"/>
        <w:left w:val="none" w:sz="0" w:space="0" w:color="auto"/>
        <w:bottom w:val="none" w:sz="0" w:space="0" w:color="auto"/>
        <w:right w:val="none" w:sz="0" w:space="0" w:color="auto"/>
      </w:divBdr>
    </w:div>
    <w:div w:id="879317641">
      <w:bodyDiv w:val="1"/>
      <w:marLeft w:val="0"/>
      <w:marRight w:val="0"/>
      <w:marTop w:val="0"/>
      <w:marBottom w:val="0"/>
      <w:divBdr>
        <w:top w:val="none" w:sz="0" w:space="0" w:color="auto"/>
        <w:left w:val="none" w:sz="0" w:space="0" w:color="auto"/>
        <w:bottom w:val="none" w:sz="0" w:space="0" w:color="auto"/>
        <w:right w:val="none" w:sz="0" w:space="0" w:color="auto"/>
      </w:divBdr>
    </w:div>
    <w:div w:id="950477125">
      <w:bodyDiv w:val="1"/>
      <w:marLeft w:val="0"/>
      <w:marRight w:val="0"/>
      <w:marTop w:val="0"/>
      <w:marBottom w:val="0"/>
      <w:divBdr>
        <w:top w:val="none" w:sz="0" w:space="0" w:color="auto"/>
        <w:left w:val="none" w:sz="0" w:space="0" w:color="auto"/>
        <w:bottom w:val="none" w:sz="0" w:space="0" w:color="auto"/>
        <w:right w:val="none" w:sz="0" w:space="0" w:color="auto"/>
      </w:divBdr>
    </w:div>
    <w:div w:id="974455577">
      <w:bodyDiv w:val="1"/>
      <w:marLeft w:val="0"/>
      <w:marRight w:val="0"/>
      <w:marTop w:val="0"/>
      <w:marBottom w:val="0"/>
      <w:divBdr>
        <w:top w:val="none" w:sz="0" w:space="0" w:color="auto"/>
        <w:left w:val="none" w:sz="0" w:space="0" w:color="auto"/>
        <w:bottom w:val="none" w:sz="0" w:space="0" w:color="auto"/>
        <w:right w:val="none" w:sz="0" w:space="0" w:color="auto"/>
      </w:divBdr>
    </w:div>
    <w:div w:id="993025674">
      <w:bodyDiv w:val="1"/>
      <w:marLeft w:val="0"/>
      <w:marRight w:val="0"/>
      <w:marTop w:val="0"/>
      <w:marBottom w:val="0"/>
      <w:divBdr>
        <w:top w:val="none" w:sz="0" w:space="0" w:color="auto"/>
        <w:left w:val="none" w:sz="0" w:space="0" w:color="auto"/>
        <w:bottom w:val="none" w:sz="0" w:space="0" w:color="auto"/>
        <w:right w:val="none" w:sz="0" w:space="0" w:color="auto"/>
      </w:divBdr>
    </w:div>
    <w:div w:id="1134955514">
      <w:bodyDiv w:val="1"/>
      <w:marLeft w:val="0"/>
      <w:marRight w:val="0"/>
      <w:marTop w:val="0"/>
      <w:marBottom w:val="0"/>
      <w:divBdr>
        <w:top w:val="none" w:sz="0" w:space="0" w:color="auto"/>
        <w:left w:val="none" w:sz="0" w:space="0" w:color="auto"/>
        <w:bottom w:val="none" w:sz="0" w:space="0" w:color="auto"/>
        <w:right w:val="none" w:sz="0" w:space="0" w:color="auto"/>
      </w:divBdr>
      <w:divsChild>
        <w:div w:id="1961842556">
          <w:marLeft w:val="0"/>
          <w:marRight w:val="0"/>
          <w:marTop w:val="0"/>
          <w:marBottom w:val="0"/>
          <w:divBdr>
            <w:top w:val="none" w:sz="0" w:space="0" w:color="auto"/>
            <w:left w:val="none" w:sz="0" w:space="0" w:color="auto"/>
            <w:bottom w:val="none" w:sz="0" w:space="0" w:color="auto"/>
            <w:right w:val="none" w:sz="0" w:space="0" w:color="auto"/>
          </w:divBdr>
          <w:divsChild>
            <w:div w:id="71394260">
              <w:marLeft w:val="0"/>
              <w:marRight w:val="0"/>
              <w:marTop w:val="0"/>
              <w:marBottom w:val="0"/>
              <w:divBdr>
                <w:top w:val="none" w:sz="0" w:space="0" w:color="auto"/>
                <w:left w:val="none" w:sz="0" w:space="0" w:color="auto"/>
                <w:bottom w:val="none" w:sz="0" w:space="0" w:color="auto"/>
                <w:right w:val="none" w:sz="0" w:space="0" w:color="auto"/>
              </w:divBdr>
              <w:divsChild>
                <w:div w:id="714543035">
                  <w:marLeft w:val="0"/>
                  <w:marRight w:val="0"/>
                  <w:marTop w:val="0"/>
                  <w:marBottom w:val="0"/>
                  <w:divBdr>
                    <w:top w:val="none" w:sz="0" w:space="0" w:color="auto"/>
                    <w:left w:val="none" w:sz="0" w:space="0" w:color="auto"/>
                    <w:bottom w:val="none" w:sz="0" w:space="0" w:color="auto"/>
                    <w:right w:val="none" w:sz="0" w:space="0" w:color="auto"/>
                  </w:divBdr>
                  <w:divsChild>
                    <w:div w:id="211187034">
                      <w:marLeft w:val="0"/>
                      <w:marRight w:val="0"/>
                      <w:marTop w:val="0"/>
                      <w:marBottom w:val="0"/>
                      <w:divBdr>
                        <w:top w:val="none" w:sz="0" w:space="0" w:color="auto"/>
                        <w:left w:val="none" w:sz="0" w:space="0" w:color="auto"/>
                        <w:bottom w:val="none" w:sz="0" w:space="0" w:color="auto"/>
                        <w:right w:val="none" w:sz="0" w:space="0" w:color="auto"/>
                      </w:divBdr>
                      <w:divsChild>
                        <w:div w:id="101800839">
                          <w:marLeft w:val="0"/>
                          <w:marRight w:val="0"/>
                          <w:marTop w:val="0"/>
                          <w:marBottom w:val="0"/>
                          <w:divBdr>
                            <w:top w:val="none" w:sz="0" w:space="0" w:color="auto"/>
                            <w:left w:val="none" w:sz="0" w:space="0" w:color="auto"/>
                            <w:bottom w:val="none" w:sz="0" w:space="0" w:color="auto"/>
                            <w:right w:val="none" w:sz="0" w:space="0" w:color="auto"/>
                          </w:divBdr>
                          <w:divsChild>
                            <w:div w:id="2848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65854">
      <w:bodyDiv w:val="1"/>
      <w:marLeft w:val="0"/>
      <w:marRight w:val="0"/>
      <w:marTop w:val="0"/>
      <w:marBottom w:val="0"/>
      <w:divBdr>
        <w:top w:val="none" w:sz="0" w:space="0" w:color="auto"/>
        <w:left w:val="none" w:sz="0" w:space="0" w:color="auto"/>
        <w:bottom w:val="none" w:sz="0" w:space="0" w:color="auto"/>
        <w:right w:val="none" w:sz="0" w:space="0" w:color="auto"/>
      </w:divBdr>
    </w:div>
    <w:div w:id="1305548408">
      <w:bodyDiv w:val="1"/>
      <w:marLeft w:val="0"/>
      <w:marRight w:val="0"/>
      <w:marTop w:val="0"/>
      <w:marBottom w:val="0"/>
      <w:divBdr>
        <w:top w:val="none" w:sz="0" w:space="0" w:color="auto"/>
        <w:left w:val="none" w:sz="0" w:space="0" w:color="auto"/>
        <w:bottom w:val="none" w:sz="0" w:space="0" w:color="auto"/>
        <w:right w:val="none" w:sz="0" w:space="0" w:color="auto"/>
      </w:divBdr>
    </w:div>
    <w:div w:id="1347639529">
      <w:bodyDiv w:val="1"/>
      <w:marLeft w:val="0"/>
      <w:marRight w:val="0"/>
      <w:marTop w:val="0"/>
      <w:marBottom w:val="0"/>
      <w:divBdr>
        <w:top w:val="none" w:sz="0" w:space="0" w:color="auto"/>
        <w:left w:val="none" w:sz="0" w:space="0" w:color="auto"/>
        <w:bottom w:val="none" w:sz="0" w:space="0" w:color="auto"/>
        <w:right w:val="none" w:sz="0" w:space="0" w:color="auto"/>
      </w:divBdr>
    </w:div>
    <w:div w:id="1364404990">
      <w:bodyDiv w:val="1"/>
      <w:marLeft w:val="0"/>
      <w:marRight w:val="0"/>
      <w:marTop w:val="0"/>
      <w:marBottom w:val="0"/>
      <w:divBdr>
        <w:top w:val="none" w:sz="0" w:space="0" w:color="auto"/>
        <w:left w:val="none" w:sz="0" w:space="0" w:color="auto"/>
        <w:bottom w:val="none" w:sz="0" w:space="0" w:color="auto"/>
        <w:right w:val="none" w:sz="0" w:space="0" w:color="auto"/>
      </w:divBdr>
    </w:div>
    <w:div w:id="1404720063">
      <w:bodyDiv w:val="1"/>
      <w:marLeft w:val="0"/>
      <w:marRight w:val="0"/>
      <w:marTop w:val="0"/>
      <w:marBottom w:val="0"/>
      <w:divBdr>
        <w:top w:val="none" w:sz="0" w:space="0" w:color="auto"/>
        <w:left w:val="none" w:sz="0" w:space="0" w:color="auto"/>
        <w:bottom w:val="none" w:sz="0" w:space="0" w:color="auto"/>
        <w:right w:val="none" w:sz="0" w:space="0" w:color="auto"/>
      </w:divBdr>
    </w:div>
    <w:div w:id="1425153267">
      <w:bodyDiv w:val="1"/>
      <w:marLeft w:val="0"/>
      <w:marRight w:val="0"/>
      <w:marTop w:val="0"/>
      <w:marBottom w:val="0"/>
      <w:divBdr>
        <w:top w:val="none" w:sz="0" w:space="0" w:color="auto"/>
        <w:left w:val="none" w:sz="0" w:space="0" w:color="auto"/>
        <w:bottom w:val="none" w:sz="0" w:space="0" w:color="auto"/>
        <w:right w:val="none" w:sz="0" w:space="0" w:color="auto"/>
      </w:divBdr>
    </w:div>
    <w:div w:id="1525317143">
      <w:bodyDiv w:val="1"/>
      <w:marLeft w:val="0"/>
      <w:marRight w:val="0"/>
      <w:marTop w:val="0"/>
      <w:marBottom w:val="0"/>
      <w:divBdr>
        <w:top w:val="none" w:sz="0" w:space="0" w:color="auto"/>
        <w:left w:val="none" w:sz="0" w:space="0" w:color="auto"/>
        <w:bottom w:val="none" w:sz="0" w:space="0" w:color="auto"/>
        <w:right w:val="none" w:sz="0" w:space="0" w:color="auto"/>
      </w:divBdr>
    </w:div>
    <w:div w:id="1593466427">
      <w:bodyDiv w:val="1"/>
      <w:marLeft w:val="0"/>
      <w:marRight w:val="0"/>
      <w:marTop w:val="0"/>
      <w:marBottom w:val="0"/>
      <w:divBdr>
        <w:top w:val="none" w:sz="0" w:space="0" w:color="auto"/>
        <w:left w:val="none" w:sz="0" w:space="0" w:color="auto"/>
        <w:bottom w:val="none" w:sz="0" w:space="0" w:color="auto"/>
        <w:right w:val="none" w:sz="0" w:space="0" w:color="auto"/>
      </w:divBdr>
    </w:div>
    <w:div w:id="1674530211">
      <w:bodyDiv w:val="1"/>
      <w:marLeft w:val="0"/>
      <w:marRight w:val="0"/>
      <w:marTop w:val="0"/>
      <w:marBottom w:val="0"/>
      <w:divBdr>
        <w:top w:val="none" w:sz="0" w:space="0" w:color="auto"/>
        <w:left w:val="none" w:sz="0" w:space="0" w:color="auto"/>
        <w:bottom w:val="none" w:sz="0" w:space="0" w:color="auto"/>
        <w:right w:val="none" w:sz="0" w:space="0" w:color="auto"/>
      </w:divBdr>
    </w:div>
    <w:div w:id="1675452031">
      <w:bodyDiv w:val="1"/>
      <w:marLeft w:val="0"/>
      <w:marRight w:val="0"/>
      <w:marTop w:val="0"/>
      <w:marBottom w:val="0"/>
      <w:divBdr>
        <w:top w:val="none" w:sz="0" w:space="0" w:color="auto"/>
        <w:left w:val="none" w:sz="0" w:space="0" w:color="auto"/>
        <w:bottom w:val="none" w:sz="0" w:space="0" w:color="auto"/>
        <w:right w:val="none" w:sz="0" w:space="0" w:color="auto"/>
      </w:divBdr>
    </w:div>
    <w:div w:id="1720401501">
      <w:bodyDiv w:val="1"/>
      <w:marLeft w:val="0"/>
      <w:marRight w:val="0"/>
      <w:marTop w:val="0"/>
      <w:marBottom w:val="0"/>
      <w:divBdr>
        <w:top w:val="none" w:sz="0" w:space="0" w:color="auto"/>
        <w:left w:val="none" w:sz="0" w:space="0" w:color="auto"/>
        <w:bottom w:val="none" w:sz="0" w:space="0" w:color="auto"/>
        <w:right w:val="none" w:sz="0" w:space="0" w:color="auto"/>
      </w:divBdr>
    </w:div>
    <w:div w:id="1763840995">
      <w:bodyDiv w:val="1"/>
      <w:marLeft w:val="0"/>
      <w:marRight w:val="0"/>
      <w:marTop w:val="0"/>
      <w:marBottom w:val="0"/>
      <w:divBdr>
        <w:top w:val="none" w:sz="0" w:space="0" w:color="auto"/>
        <w:left w:val="none" w:sz="0" w:space="0" w:color="auto"/>
        <w:bottom w:val="none" w:sz="0" w:space="0" w:color="auto"/>
        <w:right w:val="none" w:sz="0" w:space="0" w:color="auto"/>
      </w:divBdr>
    </w:div>
    <w:div w:id="1819102936">
      <w:bodyDiv w:val="1"/>
      <w:marLeft w:val="0"/>
      <w:marRight w:val="0"/>
      <w:marTop w:val="0"/>
      <w:marBottom w:val="0"/>
      <w:divBdr>
        <w:top w:val="none" w:sz="0" w:space="0" w:color="auto"/>
        <w:left w:val="none" w:sz="0" w:space="0" w:color="auto"/>
        <w:bottom w:val="none" w:sz="0" w:space="0" w:color="auto"/>
        <w:right w:val="none" w:sz="0" w:space="0" w:color="auto"/>
      </w:divBdr>
    </w:div>
    <w:div w:id="1820876615">
      <w:bodyDiv w:val="1"/>
      <w:marLeft w:val="0"/>
      <w:marRight w:val="0"/>
      <w:marTop w:val="0"/>
      <w:marBottom w:val="0"/>
      <w:divBdr>
        <w:top w:val="none" w:sz="0" w:space="0" w:color="auto"/>
        <w:left w:val="none" w:sz="0" w:space="0" w:color="auto"/>
        <w:bottom w:val="none" w:sz="0" w:space="0" w:color="auto"/>
        <w:right w:val="none" w:sz="0" w:space="0" w:color="auto"/>
      </w:divBdr>
    </w:div>
    <w:div w:id="1903717359">
      <w:bodyDiv w:val="1"/>
      <w:marLeft w:val="0"/>
      <w:marRight w:val="0"/>
      <w:marTop w:val="0"/>
      <w:marBottom w:val="0"/>
      <w:divBdr>
        <w:top w:val="none" w:sz="0" w:space="0" w:color="auto"/>
        <w:left w:val="none" w:sz="0" w:space="0" w:color="auto"/>
        <w:bottom w:val="none" w:sz="0" w:space="0" w:color="auto"/>
        <w:right w:val="none" w:sz="0" w:space="0" w:color="auto"/>
      </w:divBdr>
    </w:div>
    <w:div w:id="1959291256">
      <w:bodyDiv w:val="1"/>
      <w:marLeft w:val="0"/>
      <w:marRight w:val="0"/>
      <w:marTop w:val="0"/>
      <w:marBottom w:val="0"/>
      <w:divBdr>
        <w:top w:val="none" w:sz="0" w:space="0" w:color="auto"/>
        <w:left w:val="none" w:sz="0" w:space="0" w:color="auto"/>
        <w:bottom w:val="none" w:sz="0" w:space="0" w:color="auto"/>
        <w:right w:val="none" w:sz="0" w:space="0" w:color="auto"/>
      </w:divBdr>
    </w:div>
    <w:div w:id="1977682840">
      <w:bodyDiv w:val="1"/>
      <w:marLeft w:val="0"/>
      <w:marRight w:val="0"/>
      <w:marTop w:val="0"/>
      <w:marBottom w:val="0"/>
      <w:divBdr>
        <w:top w:val="none" w:sz="0" w:space="0" w:color="auto"/>
        <w:left w:val="none" w:sz="0" w:space="0" w:color="auto"/>
        <w:bottom w:val="none" w:sz="0" w:space="0" w:color="auto"/>
        <w:right w:val="none" w:sz="0" w:space="0" w:color="auto"/>
      </w:divBdr>
    </w:div>
    <w:div w:id="2002811998">
      <w:bodyDiv w:val="1"/>
      <w:marLeft w:val="0"/>
      <w:marRight w:val="0"/>
      <w:marTop w:val="0"/>
      <w:marBottom w:val="0"/>
      <w:divBdr>
        <w:top w:val="none" w:sz="0" w:space="0" w:color="auto"/>
        <w:left w:val="none" w:sz="0" w:space="0" w:color="auto"/>
        <w:bottom w:val="none" w:sz="0" w:space="0" w:color="auto"/>
        <w:right w:val="none" w:sz="0" w:space="0" w:color="auto"/>
      </w:divBdr>
    </w:div>
    <w:div w:id="2059814648">
      <w:bodyDiv w:val="1"/>
      <w:marLeft w:val="0"/>
      <w:marRight w:val="0"/>
      <w:marTop w:val="0"/>
      <w:marBottom w:val="0"/>
      <w:divBdr>
        <w:top w:val="none" w:sz="0" w:space="0" w:color="auto"/>
        <w:left w:val="none" w:sz="0" w:space="0" w:color="auto"/>
        <w:bottom w:val="none" w:sz="0" w:space="0" w:color="auto"/>
        <w:right w:val="none" w:sz="0" w:space="0" w:color="auto"/>
      </w:divBdr>
    </w:div>
    <w:div w:id="2083093399">
      <w:bodyDiv w:val="1"/>
      <w:marLeft w:val="0"/>
      <w:marRight w:val="0"/>
      <w:marTop w:val="0"/>
      <w:marBottom w:val="0"/>
      <w:divBdr>
        <w:top w:val="none" w:sz="0" w:space="0" w:color="auto"/>
        <w:left w:val="none" w:sz="0" w:space="0" w:color="auto"/>
        <w:bottom w:val="none" w:sz="0" w:space="0" w:color="auto"/>
        <w:right w:val="none" w:sz="0" w:space="0" w:color="auto"/>
      </w:divBdr>
    </w:div>
    <w:div w:id="2099516927">
      <w:bodyDiv w:val="1"/>
      <w:marLeft w:val="0"/>
      <w:marRight w:val="0"/>
      <w:marTop w:val="0"/>
      <w:marBottom w:val="0"/>
      <w:divBdr>
        <w:top w:val="none" w:sz="0" w:space="0" w:color="auto"/>
        <w:left w:val="none" w:sz="0" w:space="0" w:color="auto"/>
        <w:bottom w:val="none" w:sz="0" w:space="0" w:color="auto"/>
        <w:right w:val="none" w:sz="0" w:space="0" w:color="auto"/>
      </w:divBdr>
    </w:div>
    <w:div w:id="2103993024">
      <w:bodyDiv w:val="1"/>
      <w:marLeft w:val="0"/>
      <w:marRight w:val="0"/>
      <w:marTop w:val="0"/>
      <w:marBottom w:val="0"/>
      <w:divBdr>
        <w:top w:val="none" w:sz="0" w:space="0" w:color="auto"/>
        <w:left w:val="none" w:sz="0" w:space="0" w:color="auto"/>
        <w:bottom w:val="none" w:sz="0" w:space="0" w:color="auto"/>
        <w:right w:val="none" w:sz="0" w:space="0" w:color="auto"/>
      </w:divBdr>
    </w:div>
    <w:div w:id="211825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dis@tukumanami.lv" TargetMode="External"/><Relationship Id="rId5" Type="http://schemas.openxmlformats.org/officeDocument/2006/relationships/webSettings" Target="webSettings.xml"/><Relationship Id="rId10" Type="http://schemas.openxmlformats.org/officeDocument/2006/relationships/hyperlink" Target="mailto:uldis@tukumanami.lv"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748D-7A72-4D6C-AE87-8F2B0FBB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31260</Words>
  <Characters>17819</Characters>
  <Application>Microsoft Office Word</Application>
  <DocSecurity>0</DocSecurity>
  <Lines>148</Lines>
  <Paragraphs>97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 Stradins University</Company>
  <LinksUpToDate>false</LinksUpToDate>
  <CharactersWithSpaces>48982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hetero</dc:creator>
  <cp:lastModifiedBy>Uldis</cp:lastModifiedBy>
  <cp:revision>3</cp:revision>
  <cp:lastPrinted>2024-10-09T12:07:00Z</cp:lastPrinted>
  <dcterms:created xsi:type="dcterms:W3CDTF">2024-10-09T12:07:00Z</dcterms:created>
  <dcterms:modified xsi:type="dcterms:W3CDTF">2024-10-09T12:09:00Z</dcterms:modified>
</cp:coreProperties>
</file>